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E2" w:rsidRDefault="00D60FE2"/>
    <w:tbl>
      <w:tblPr>
        <w:tblW w:w="10774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96"/>
        <w:gridCol w:w="2537"/>
        <w:gridCol w:w="3782"/>
        <w:gridCol w:w="2753"/>
      </w:tblGrid>
      <w:tr w:rsidR="00747608" w:rsidTr="00C947AB">
        <w:trPr>
          <w:trHeight w:val="1141"/>
        </w:trPr>
        <w:tc>
          <w:tcPr>
            <w:tcW w:w="4239" w:type="dxa"/>
            <w:gridSpan w:val="3"/>
          </w:tcPr>
          <w:p w:rsidR="00747608" w:rsidRPr="00C947AB" w:rsidRDefault="007E394B" w:rsidP="006D0584">
            <w:pPr>
              <w:pStyle w:val="Titre1"/>
            </w:pPr>
            <w:r w:rsidRPr="00C947AB">
              <w:t>Bader-</w:t>
            </w:r>
            <w:proofErr w:type="spellStart"/>
            <w:r w:rsidRPr="00C947AB">
              <w:t>Essalem</w:t>
            </w:r>
            <w:proofErr w:type="spellEnd"/>
            <w:r w:rsidRPr="00C947AB">
              <w:t xml:space="preserve"> MARZOUGUI</w:t>
            </w:r>
          </w:p>
          <w:p w:rsidR="00B50EBA" w:rsidRPr="00B50EBA" w:rsidRDefault="00B50EBA" w:rsidP="00B50EBA"/>
          <w:p w:rsidR="00747608" w:rsidRDefault="00C947AB" w:rsidP="00D60FE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Nasrallah</w:t>
            </w:r>
            <w:proofErr w:type="spellEnd"/>
            <w:r>
              <w:rPr>
                <w:sz w:val="20"/>
                <w:szCs w:val="20"/>
              </w:rPr>
              <w:t xml:space="preserve">-Kairouan- Tunisie </w:t>
            </w:r>
          </w:p>
          <w:p w:rsidR="00142931" w:rsidRPr="00021579" w:rsidRDefault="00142931" w:rsidP="0003199F">
            <w:pPr>
              <w:spacing w:line="360" w:lineRule="auto"/>
            </w:pPr>
            <w:r w:rsidRPr="00021579">
              <w:rPr>
                <w:i/>
                <w:iCs/>
                <w:sz w:val="20"/>
                <w:szCs w:val="20"/>
              </w:rPr>
              <w:t>Mobile :</w:t>
            </w:r>
            <w:r w:rsidRPr="00021579">
              <w:rPr>
                <w:sz w:val="20"/>
                <w:szCs w:val="20"/>
              </w:rPr>
              <w:t xml:space="preserve"> </w:t>
            </w:r>
            <w:r w:rsidR="00D60FE2">
              <w:rPr>
                <w:sz w:val="20"/>
                <w:szCs w:val="20"/>
              </w:rPr>
              <w:t>+216 9</w:t>
            </w:r>
            <w:r w:rsidR="0003199F">
              <w:rPr>
                <w:sz w:val="20"/>
                <w:szCs w:val="20"/>
              </w:rPr>
              <w:t xml:space="preserve">6 00 58 44 </w:t>
            </w:r>
          </w:p>
          <w:p w:rsidR="00142931" w:rsidRDefault="00142931" w:rsidP="00D60F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E-m</w:t>
            </w:r>
            <w:r w:rsidRPr="00106AC9">
              <w:rPr>
                <w:i/>
                <w:iCs/>
                <w:sz w:val="20"/>
                <w:szCs w:val="20"/>
              </w:rPr>
              <w:t xml:space="preserve">ail: </w:t>
            </w:r>
            <w:hyperlink r:id="rId9" w:history="1">
              <w:r w:rsidRPr="00784BF7">
                <w:rPr>
                  <w:rStyle w:val="Lienhypertexte"/>
                  <w:sz w:val="20"/>
                  <w:szCs w:val="20"/>
                </w:rPr>
                <w:t>badressalem.marzougui@gmail.com</w:t>
              </w:r>
            </w:hyperlink>
          </w:p>
          <w:p w:rsidR="00142931" w:rsidRPr="000A3C87" w:rsidRDefault="003A274A" w:rsidP="00D60FE2">
            <w:pPr>
              <w:spacing w:line="360" w:lineRule="auto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302260</wp:posOffset>
                      </wp:positionV>
                      <wp:extent cx="3229610" cy="3143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296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7608" w:rsidRDefault="00747608">
                                  <w:pPr>
                                    <w:pStyle w:val="Titre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4" o:spid="_x0000_s1026" style="position:absolute;margin-left:121.55pt;margin-top:23.8pt;width:254.3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" fillcolor="black" stroked="f" strokeweight="1pt">
                      <v:path arrowok="t"/>
                      <v:textbox>
                        <w:txbxContent>
                          <w:p w:rsidR="00747608" w:rsidRDefault="00747608">
                            <w:pPr>
                              <w:pStyle w:val="Titre4"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234950</wp:posOffset>
                      </wp:positionV>
                      <wp:extent cx="3203575" cy="321310"/>
                      <wp:effectExtent l="0" t="0" r="0" b="254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0357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4B1D" w:rsidRPr="00D60FE2" w:rsidRDefault="00462370" w:rsidP="00964B1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32"/>
                                      <w:szCs w:val="32"/>
                                      <w:lang w:eastAsia="de-DE"/>
                                    </w:rPr>
                                  </w:pPr>
                                  <w:r w:rsidRPr="00D60FE2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32"/>
                                      <w:szCs w:val="32"/>
                                      <w:lang w:eastAsia="de-DE"/>
                                    </w:rPr>
                                    <w:t xml:space="preserve"> </w:t>
                                  </w:r>
                                  <w:r w:rsidR="00D60FE2" w:rsidRPr="00D60FE2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32"/>
                                      <w:szCs w:val="32"/>
                                      <w:lang w:eastAsia="de-DE"/>
                                    </w:rPr>
                                    <w:t xml:space="preserve">Boulanger Professionnel </w:t>
                                  </w:r>
                                </w:p>
                                <w:p w:rsidR="00740006" w:rsidRPr="00964B1D" w:rsidRDefault="00740006" w:rsidP="007400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5" o:spid="_x0000_s1027" style="position:absolute;margin-left:118.1pt;margin-top:18.5pt;width:252.25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" strokeweight=".25pt">
                      <v:path arrowok="t"/>
                      <v:textbox>
                        <w:txbxContent>
                          <w:p w:rsidR="00964B1D" w:rsidRPr="00D60FE2" w:rsidRDefault="00462370" w:rsidP="00964B1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D60FE2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eastAsia="de-DE"/>
                              </w:rPr>
                              <w:t xml:space="preserve"> </w:t>
                            </w:r>
                            <w:r w:rsidR="00D60FE2" w:rsidRPr="00D60FE2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eastAsia="de-DE"/>
                              </w:rPr>
                              <w:t xml:space="preserve">Boulanger Professionnel </w:t>
                            </w:r>
                          </w:p>
                          <w:p w:rsidR="00740006" w:rsidRPr="00964B1D" w:rsidRDefault="00740006" w:rsidP="00740006"/>
                        </w:txbxContent>
                      </v:textbox>
                    </v:rect>
                  </w:pict>
                </mc:Fallback>
              </mc:AlternateContent>
            </w:r>
            <w:r w:rsidR="00142931">
              <w:rPr>
                <w:sz w:val="20"/>
                <w:szCs w:val="20"/>
              </w:rPr>
              <w:t xml:space="preserve">35 </w:t>
            </w:r>
            <w:r w:rsidR="00D60FE2">
              <w:rPr>
                <w:sz w:val="20"/>
                <w:szCs w:val="20"/>
              </w:rPr>
              <w:t>ans</w:t>
            </w:r>
            <w:r w:rsidR="00FF44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2" w:type="dxa"/>
          </w:tcPr>
          <w:p w:rsidR="00747608" w:rsidRPr="00106AC9" w:rsidRDefault="00747608" w:rsidP="007E394B"/>
        </w:tc>
        <w:tc>
          <w:tcPr>
            <w:tcW w:w="2753" w:type="dxa"/>
          </w:tcPr>
          <w:p w:rsidR="00747608" w:rsidRPr="00142931" w:rsidRDefault="003A274A" w:rsidP="0046237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de-DE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margin">
                    <wp:posOffset>0</wp:posOffset>
                  </wp:positionV>
                  <wp:extent cx="1653540" cy="165354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608" w:rsidTr="00E0545E">
        <w:trPr>
          <w:trHeight w:val="1392"/>
        </w:trPr>
        <w:tc>
          <w:tcPr>
            <w:tcW w:w="10774" w:type="dxa"/>
            <w:gridSpan w:val="5"/>
          </w:tcPr>
          <w:p w:rsidR="007D534E" w:rsidRPr="0003199F" w:rsidRDefault="00D60FE2" w:rsidP="00C947AB">
            <w:pPr>
              <w:pStyle w:val="Titre5"/>
              <w:spacing w:before="480" w:after="240"/>
              <w:rPr>
                <w:sz w:val="24"/>
              </w:rPr>
            </w:pPr>
            <w:r w:rsidRPr="0003199F">
              <w:rPr>
                <w:sz w:val="24"/>
              </w:rPr>
              <w:t>Expérience Professionn</w:t>
            </w:r>
            <w:r w:rsidR="00964B1D" w:rsidRPr="0003199F">
              <w:rPr>
                <w:sz w:val="24"/>
              </w:rPr>
              <w:t>elle</w:t>
            </w:r>
          </w:p>
          <w:p w:rsidR="004A0197" w:rsidRDefault="006064C2" w:rsidP="006064C2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6064C2">
              <w:rPr>
                <w:i/>
                <w:iCs/>
                <w:sz w:val="20"/>
              </w:rPr>
              <w:t>Mai 2016 – Présent</w:t>
            </w:r>
            <w:r>
              <w:rPr>
                <w:i/>
                <w:iCs/>
                <w:sz w:val="20"/>
              </w:rPr>
              <w:t xml:space="preserve"> </w:t>
            </w:r>
            <w:r w:rsidRPr="006064C2">
              <w:rPr>
                <w:i/>
                <w:iCs/>
                <w:sz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Gérant d’une boulangerie-Pâtisserie  personnelle &amp; chef boulanger </w:t>
            </w:r>
          </w:p>
          <w:p w:rsidR="000D2411" w:rsidRDefault="000D2411" w:rsidP="006064C2">
            <w:pPr>
              <w:numPr>
                <w:ilvl w:val="0"/>
                <w:numId w:val="26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Etablissement des programmes de production journaliers et contrôle des réalisations </w:t>
            </w:r>
          </w:p>
          <w:p w:rsidR="006064C2" w:rsidRDefault="0050498F" w:rsidP="006064C2">
            <w:pPr>
              <w:numPr>
                <w:ilvl w:val="0"/>
                <w:numId w:val="26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Assurer la </w:t>
            </w:r>
            <w:r w:rsidR="00C436FB">
              <w:rPr>
                <w:sz w:val="20"/>
                <w:szCs w:val="20"/>
              </w:rPr>
              <w:t>préparation de</w:t>
            </w:r>
            <w:r w:rsidR="0010254F">
              <w:rPr>
                <w:sz w:val="20"/>
                <w:szCs w:val="20"/>
              </w:rPr>
              <w:t xml:space="preserve">s </w:t>
            </w:r>
            <w:r w:rsidR="00751B7F">
              <w:rPr>
                <w:sz w:val="20"/>
                <w:szCs w:val="20"/>
              </w:rPr>
              <w:t>différentes</w:t>
            </w:r>
            <w:r w:rsidR="0010254F">
              <w:rPr>
                <w:sz w:val="20"/>
                <w:szCs w:val="20"/>
              </w:rPr>
              <w:t xml:space="preserve"> </w:t>
            </w:r>
            <w:r w:rsidR="00C436FB">
              <w:rPr>
                <w:sz w:val="20"/>
                <w:szCs w:val="20"/>
              </w:rPr>
              <w:t>pates</w:t>
            </w:r>
            <w:r w:rsidR="00103C3E">
              <w:rPr>
                <w:sz w:val="20"/>
                <w:szCs w:val="20"/>
              </w:rPr>
              <w:t xml:space="preserve"> du </w:t>
            </w:r>
            <w:r w:rsidR="00F311FE">
              <w:rPr>
                <w:sz w:val="20"/>
                <w:szCs w:val="20"/>
              </w:rPr>
              <w:t>pétrissage</w:t>
            </w:r>
            <w:r w:rsidR="00103C3E">
              <w:rPr>
                <w:sz w:val="20"/>
                <w:szCs w:val="20"/>
              </w:rPr>
              <w:t xml:space="preserve"> jusqu’</w:t>
            </w:r>
            <w:r w:rsidR="00F311FE">
              <w:rPr>
                <w:sz w:val="20"/>
                <w:szCs w:val="20"/>
              </w:rPr>
              <w:t xml:space="preserve">au </w:t>
            </w:r>
            <w:r w:rsidR="00751B7F">
              <w:rPr>
                <w:sz w:val="20"/>
                <w:szCs w:val="20"/>
              </w:rPr>
              <w:t>cuisant</w:t>
            </w:r>
            <w:r w:rsidR="0010254F">
              <w:rPr>
                <w:sz w:val="20"/>
                <w:szCs w:val="20"/>
              </w:rPr>
              <w:t xml:space="preserve"> </w:t>
            </w:r>
            <w:r w:rsidR="006064C2">
              <w:rPr>
                <w:sz w:val="20"/>
                <w:szCs w:val="20"/>
              </w:rPr>
              <w:t>au fournil  du pain courant Tunisien (Baguette subventionnée)</w:t>
            </w:r>
            <w:proofErr w:type="gramStart"/>
            <w:r w:rsidR="006064C2">
              <w:rPr>
                <w:sz w:val="20"/>
                <w:szCs w:val="20"/>
              </w:rPr>
              <w:t>,</w:t>
            </w:r>
            <w:r w:rsidR="002D021B">
              <w:rPr>
                <w:sz w:val="20"/>
                <w:szCs w:val="20"/>
              </w:rPr>
              <w:t>Des</w:t>
            </w:r>
            <w:proofErr w:type="gramEnd"/>
            <w:r w:rsidR="002D021B">
              <w:rPr>
                <w:sz w:val="20"/>
                <w:szCs w:val="20"/>
              </w:rPr>
              <w:t xml:space="preserve"> </w:t>
            </w:r>
            <w:r w:rsidR="006064C2">
              <w:rPr>
                <w:sz w:val="20"/>
                <w:szCs w:val="20"/>
              </w:rPr>
              <w:t xml:space="preserve"> pains spéciaux (baguette semoule, </w:t>
            </w:r>
            <w:r w:rsidR="002D021B">
              <w:rPr>
                <w:sz w:val="20"/>
                <w:szCs w:val="20"/>
              </w:rPr>
              <w:t>pain</w:t>
            </w:r>
            <w:r w:rsidR="006B32FC">
              <w:rPr>
                <w:sz w:val="20"/>
                <w:szCs w:val="20"/>
              </w:rPr>
              <w:t xml:space="preserve"> complet , pain de compagne, pain </w:t>
            </w:r>
            <w:r w:rsidR="006064C2">
              <w:rPr>
                <w:sz w:val="20"/>
                <w:szCs w:val="20"/>
              </w:rPr>
              <w:t xml:space="preserve"> Turc ,</w:t>
            </w:r>
            <w:r w:rsidR="006B32FC">
              <w:rPr>
                <w:sz w:val="20"/>
                <w:szCs w:val="20"/>
              </w:rPr>
              <w:t xml:space="preserve">Pain </w:t>
            </w:r>
            <w:r w:rsidR="006064C2">
              <w:rPr>
                <w:sz w:val="20"/>
                <w:szCs w:val="20"/>
              </w:rPr>
              <w:t xml:space="preserve"> </w:t>
            </w:r>
            <w:proofErr w:type="spellStart"/>
            <w:r w:rsidR="006064C2">
              <w:rPr>
                <w:sz w:val="20"/>
                <w:szCs w:val="20"/>
              </w:rPr>
              <w:t>brié</w:t>
            </w:r>
            <w:proofErr w:type="spellEnd"/>
            <w:r w:rsidR="006064C2">
              <w:rPr>
                <w:sz w:val="20"/>
                <w:szCs w:val="20"/>
              </w:rPr>
              <w:t xml:space="preserve"> </w:t>
            </w:r>
            <w:proofErr w:type="spellStart"/>
            <w:r w:rsidR="006064C2">
              <w:rPr>
                <w:sz w:val="20"/>
                <w:szCs w:val="20"/>
              </w:rPr>
              <w:t>etc</w:t>
            </w:r>
            <w:proofErr w:type="spellEnd"/>
            <w:r w:rsidR="006064C2">
              <w:rPr>
                <w:sz w:val="20"/>
                <w:szCs w:val="20"/>
              </w:rPr>
              <w:t>)  , Brioche et divers viennoiserie</w:t>
            </w:r>
          </w:p>
          <w:p w:rsidR="004A0197" w:rsidRDefault="00A00394" w:rsidP="006064C2">
            <w:pPr>
              <w:numPr>
                <w:ilvl w:val="0"/>
                <w:numId w:val="26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Assurer la coordination </w:t>
            </w:r>
            <w:r w:rsidR="008F2EFC">
              <w:rPr>
                <w:sz w:val="20"/>
                <w:szCs w:val="20"/>
              </w:rPr>
              <w:t xml:space="preserve">production-distribution </w:t>
            </w:r>
          </w:p>
          <w:p w:rsidR="00CF0C6F" w:rsidRDefault="00E36D20" w:rsidP="006064C2">
            <w:pPr>
              <w:numPr>
                <w:ilvl w:val="0"/>
                <w:numId w:val="26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Elaboration des plans de </w:t>
            </w:r>
            <w:proofErr w:type="gramStart"/>
            <w:r>
              <w:rPr>
                <w:sz w:val="20"/>
                <w:szCs w:val="20"/>
              </w:rPr>
              <w:t xml:space="preserve">maintenance </w:t>
            </w:r>
            <w:r w:rsidR="00AB42B6">
              <w:rPr>
                <w:sz w:val="20"/>
                <w:szCs w:val="20"/>
              </w:rPr>
              <w:t>annuelles</w:t>
            </w:r>
            <w:proofErr w:type="gramEnd"/>
            <w:r w:rsidR="00AB42B6">
              <w:rPr>
                <w:sz w:val="20"/>
                <w:szCs w:val="20"/>
              </w:rPr>
              <w:t xml:space="preserve"> </w:t>
            </w:r>
          </w:p>
          <w:p w:rsidR="007D534E" w:rsidRPr="006D726F" w:rsidRDefault="006064C2" w:rsidP="006064C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D726F">
              <w:rPr>
                <w:sz w:val="20"/>
                <w:szCs w:val="20"/>
              </w:rPr>
              <w:t xml:space="preserve">Assurer les opérations d’approvisionnements, maintenance courante, gestion des ressources humaines  </w:t>
            </w:r>
          </w:p>
          <w:p w:rsidR="00057046" w:rsidRDefault="006064C2" w:rsidP="006D726F">
            <w:pPr>
              <w:numPr>
                <w:ilvl w:val="0"/>
                <w:numId w:val="26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</w:t>
            </w:r>
            <w:r w:rsidRPr="00E14C8C">
              <w:rPr>
                <w:sz w:val="20"/>
                <w:szCs w:val="20"/>
              </w:rPr>
              <w:t xml:space="preserve"> des déclarations </w:t>
            </w:r>
            <w:r w:rsidR="00335C6B">
              <w:rPr>
                <w:sz w:val="20"/>
                <w:szCs w:val="20"/>
              </w:rPr>
              <w:t xml:space="preserve">sociales, </w:t>
            </w:r>
            <w:r w:rsidRPr="00E14C8C">
              <w:rPr>
                <w:sz w:val="20"/>
                <w:szCs w:val="20"/>
              </w:rPr>
              <w:t>fiscales mensuelles</w:t>
            </w:r>
            <w:r>
              <w:rPr>
                <w:sz w:val="20"/>
                <w:szCs w:val="20"/>
              </w:rPr>
              <w:t>, annuelles et l’élaboration des états financier</w:t>
            </w:r>
            <w:r w:rsidR="00503BCD">
              <w:rPr>
                <w:sz w:val="20"/>
                <w:szCs w:val="20"/>
              </w:rPr>
              <w:t>s</w:t>
            </w:r>
          </w:p>
          <w:p w:rsidR="006064C2" w:rsidRPr="006D726F" w:rsidRDefault="00503BCD" w:rsidP="006D726F">
            <w:pPr>
              <w:numPr>
                <w:ilvl w:val="0"/>
                <w:numId w:val="26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 de la trésorerie </w:t>
            </w:r>
            <w:r w:rsidR="00831E91">
              <w:rPr>
                <w:sz w:val="20"/>
                <w:szCs w:val="20"/>
              </w:rPr>
              <w:t xml:space="preserve">courante </w:t>
            </w:r>
          </w:p>
          <w:p w:rsidR="007D534E" w:rsidRPr="006D726F" w:rsidRDefault="006D726F" w:rsidP="007D534E">
            <w:pPr>
              <w:rPr>
                <w:i/>
                <w:iCs/>
                <w:sz w:val="20"/>
              </w:rPr>
            </w:pPr>
            <w:r w:rsidRPr="006D726F">
              <w:rPr>
                <w:i/>
                <w:iCs/>
                <w:sz w:val="20"/>
              </w:rPr>
              <w:t xml:space="preserve">Décembre  2014 </w:t>
            </w:r>
            <w:r w:rsidRPr="0003199F">
              <w:rPr>
                <w:b/>
                <w:bCs/>
                <w:sz w:val="20"/>
                <w:szCs w:val="20"/>
              </w:rPr>
              <w:t xml:space="preserve">– Comptable au sein de l’entreprise Saphir SPGI .SA (Groupe </w:t>
            </w:r>
            <w:proofErr w:type="spellStart"/>
            <w:r w:rsidRPr="0003199F">
              <w:rPr>
                <w:b/>
                <w:bCs/>
                <w:sz w:val="20"/>
                <w:szCs w:val="20"/>
              </w:rPr>
              <w:t>immo</w:t>
            </w:r>
            <w:proofErr w:type="spellEnd"/>
            <w:r w:rsidR="00306138" w:rsidRPr="000319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6138" w:rsidRPr="0003199F">
              <w:rPr>
                <w:b/>
                <w:bCs/>
                <w:sz w:val="20"/>
                <w:szCs w:val="20"/>
              </w:rPr>
              <w:t>de</w:t>
            </w:r>
            <w:r w:rsidRPr="0003199F">
              <w:rPr>
                <w:b/>
                <w:bCs/>
                <w:sz w:val="20"/>
                <w:szCs w:val="20"/>
              </w:rPr>
              <w:t>bilier</w:t>
            </w:r>
            <w:proofErr w:type="spellEnd"/>
            <w:r w:rsidRPr="0003199F">
              <w:rPr>
                <w:b/>
                <w:bCs/>
                <w:sz w:val="20"/>
                <w:szCs w:val="20"/>
              </w:rPr>
              <w:t xml:space="preserve"> Ben Mahmoud)</w:t>
            </w:r>
          </w:p>
          <w:p w:rsidR="006D726F" w:rsidRDefault="006D726F" w:rsidP="007D534E">
            <w:pPr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 xml:space="preserve">Décembre 2015 </w:t>
            </w:r>
          </w:p>
          <w:p w:rsidR="005D0658" w:rsidRDefault="005D0658" w:rsidP="005D0658">
            <w:pPr>
              <w:numPr>
                <w:ilvl w:val="0"/>
                <w:numId w:val="31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Supervision et contrôle des saisies des opérations  comptables courantes</w:t>
            </w:r>
          </w:p>
          <w:p w:rsidR="005D0658" w:rsidRDefault="005D0658" w:rsidP="005D0658">
            <w:pPr>
              <w:numPr>
                <w:ilvl w:val="0"/>
                <w:numId w:val="31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des déclarations fiscales mensuelles</w:t>
            </w:r>
          </w:p>
          <w:p w:rsidR="005D0658" w:rsidRDefault="005D0658" w:rsidP="005D0658">
            <w:pPr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Etablissement des états financiers </w:t>
            </w:r>
            <w:r w:rsidR="00C947AB">
              <w:rPr>
                <w:sz w:val="20"/>
                <w:szCs w:val="20"/>
              </w:rPr>
              <w:t>annuels</w:t>
            </w:r>
            <w:r>
              <w:rPr>
                <w:sz w:val="20"/>
                <w:szCs w:val="20"/>
              </w:rPr>
              <w:t xml:space="preserve"> et périodiques </w:t>
            </w:r>
            <w:r w:rsidR="00A932F2">
              <w:rPr>
                <w:sz w:val="20"/>
                <w:szCs w:val="20"/>
              </w:rPr>
              <w:t xml:space="preserve"> </w:t>
            </w:r>
          </w:p>
          <w:p w:rsidR="005D0658" w:rsidRDefault="005D0658" w:rsidP="005D0658">
            <w:pPr>
              <w:numPr>
                <w:ilvl w:val="0"/>
                <w:numId w:val="29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Création de tableaux de bord de gestion</w:t>
            </w:r>
          </w:p>
          <w:p w:rsidR="00C947AB" w:rsidRPr="005D0658" w:rsidRDefault="00C947AB" w:rsidP="005D0658">
            <w:pPr>
              <w:numPr>
                <w:ilvl w:val="0"/>
                <w:numId w:val="29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des déclarations sociales</w:t>
            </w:r>
          </w:p>
        </w:tc>
      </w:tr>
      <w:tr w:rsidR="00797A5C" w:rsidTr="0027607C">
        <w:trPr>
          <w:trHeight w:val="54"/>
        </w:trPr>
        <w:tc>
          <w:tcPr>
            <w:tcW w:w="1606" w:type="dxa"/>
          </w:tcPr>
          <w:p w:rsidR="00797A5C" w:rsidRDefault="00964B1D" w:rsidP="00462370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 xml:space="preserve">Octobre 2013 </w:t>
            </w:r>
            <w:r w:rsidR="00462370">
              <w:rPr>
                <w:i/>
                <w:iCs/>
                <w:sz w:val="20"/>
                <w:lang w:val="en-GB"/>
              </w:rPr>
              <w:t>–</w:t>
            </w:r>
            <w:r>
              <w:rPr>
                <w:i/>
                <w:iCs/>
                <w:sz w:val="20"/>
                <w:lang w:val="en-GB"/>
              </w:rPr>
              <w:t xml:space="preserve"> </w:t>
            </w:r>
            <w:r w:rsidR="00462370">
              <w:rPr>
                <w:i/>
                <w:iCs/>
                <w:sz w:val="20"/>
                <w:lang w:val="en-GB"/>
              </w:rPr>
              <w:t>septembre 2014</w:t>
            </w:r>
          </w:p>
        </w:tc>
        <w:tc>
          <w:tcPr>
            <w:tcW w:w="9168" w:type="dxa"/>
            <w:gridSpan w:val="4"/>
          </w:tcPr>
          <w:p w:rsidR="00797A5C" w:rsidRPr="006D726F" w:rsidRDefault="00462370" w:rsidP="0025444B">
            <w:pPr>
              <w:spacing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D726F">
              <w:rPr>
                <w:b/>
                <w:bCs/>
                <w:sz w:val="20"/>
                <w:szCs w:val="20"/>
                <w:lang w:val="en-US"/>
              </w:rPr>
              <w:t>Junior</w:t>
            </w:r>
            <w:r w:rsidR="0025444B" w:rsidRPr="006D726F">
              <w:rPr>
                <w:b/>
                <w:bCs/>
                <w:sz w:val="20"/>
                <w:szCs w:val="20"/>
                <w:lang w:val="en-US"/>
              </w:rPr>
              <w:t xml:space="preserve"> Auditor, </w:t>
            </w:r>
            <w:r w:rsidRPr="006D726F">
              <w:rPr>
                <w:b/>
                <w:bCs/>
                <w:sz w:val="20"/>
                <w:szCs w:val="20"/>
                <w:lang w:val="en-US"/>
              </w:rPr>
              <w:t>Chef</w:t>
            </w:r>
            <w:r w:rsidR="0025444B" w:rsidRPr="006D726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D726F" w:rsidRPr="006D726F">
              <w:rPr>
                <w:b/>
                <w:bCs/>
                <w:sz w:val="20"/>
                <w:szCs w:val="20"/>
                <w:lang w:val="en-US"/>
              </w:rPr>
              <w:t>d’</w:t>
            </w:r>
            <w:r w:rsidRPr="006D726F">
              <w:rPr>
                <w:b/>
                <w:bCs/>
                <w:sz w:val="20"/>
                <w:szCs w:val="20"/>
                <w:lang w:val="en-US"/>
              </w:rPr>
              <w:t>Equipe</w:t>
            </w:r>
            <w:r w:rsidR="006D726F" w:rsidRPr="006D726F">
              <w:rPr>
                <w:b/>
                <w:bCs/>
                <w:sz w:val="20"/>
                <w:szCs w:val="20"/>
                <w:lang w:val="en-US"/>
              </w:rPr>
              <w:t xml:space="preserve"> Junior</w:t>
            </w:r>
            <w:r w:rsidR="0025444B" w:rsidRPr="006D726F">
              <w:rPr>
                <w:b/>
                <w:bCs/>
                <w:sz w:val="20"/>
                <w:szCs w:val="20"/>
                <w:lang w:val="en-US"/>
              </w:rPr>
              <w:t xml:space="preserve"> au Cabinet ACB-Audit &amp; Consulting Business</w:t>
            </w:r>
          </w:p>
          <w:p w:rsidR="0025444B" w:rsidRPr="007D534E" w:rsidRDefault="007D534E" w:rsidP="007D534E">
            <w:pPr>
              <w:numPr>
                <w:ilvl w:val="0"/>
                <w:numId w:val="24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25444B">
              <w:rPr>
                <w:sz w:val="20"/>
                <w:szCs w:val="20"/>
              </w:rPr>
              <w:t>contrôle des instructions d’inventaire Physique et financier 2013</w:t>
            </w:r>
            <w:r>
              <w:rPr>
                <w:sz w:val="20"/>
                <w:szCs w:val="20"/>
              </w:rPr>
              <w:t xml:space="preserve"> de la </w:t>
            </w:r>
            <w:r w:rsidR="0025444B" w:rsidRPr="006D726F">
              <w:rPr>
                <w:sz w:val="20"/>
                <w:szCs w:val="20"/>
              </w:rPr>
              <w:t>Banque National Agricole (BNA</w:t>
            </w:r>
            <w:proofErr w:type="gramStart"/>
            <w:r w:rsidR="0025444B" w:rsidRPr="006D726F">
              <w:rPr>
                <w:sz w:val="20"/>
                <w:szCs w:val="20"/>
              </w:rPr>
              <w:t>)</w:t>
            </w:r>
            <w:r w:rsidR="0025444B" w:rsidRPr="002544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="0025444B" w:rsidRPr="006D726F">
              <w:rPr>
                <w:sz w:val="20"/>
                <w:szCs w:val="20"/>
              </w:rPr>
              <w:t>Banque</w:t>
            </w:r>
            <w:proofErr w:type="gramEnd"/>
            <w:r w:rsidR="0025444B" w:rsidRPr="006D726F">
              <w:rPr>
                <w:sz w:val="20"/>
                <w:szCs w:val="20"/>
              </w:rPr>
              <w:t xml:space="preserve"> d’habitat (BH)</w:t>
            </w:r>
            <w:r w:rsidRPr="006D726F">
              <w:rPr>
                <w:sz w:val="20"/>
                <w:szCs w:val="20"/>
              </w:rPr>
              <w:t>, Banque Tunisienne de Solidarité (BTS)</w:t>
            </w:r>
          </w:p>
          <w:p w:rsidR="0025444B" w:rsidRPr="007D534E" w:rsidRDefault="007D534E" w:rsidP="007D534E">
            <w:pPr>
              <w:numPr>
                <w:ilvl w:val="0"/>
                <w:numId w:val="24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25444B">
              <w:rPr>
                <w:sz w:val="20"/>
                <w:szCs w:val="20"/>
              </w:rPr>
              <w:t>évaluation des procédures de contrôle interne : techniques, gestion parc-roulant, contrôle des recettes</w:t>
            </w:r>
            <w:r>
              <w:rPr>
                <w:sz w:val="20"/>
                <w:szCs w:val="20"/>
              </w:rPr>
              <w:t>,</w:t>
            </w:r>
            <w:r w:rsidRPr="0025444B">
              <w:rPr>
                <w:sz w:val="20"/>
                <w:szCs w:val="20"/>
              </w:rPr>
              <w:t xml:space="preserve"> audit des états financiers 2013</w:t>
            </w:r>
            <w:r>
              <w:rPr>
                <w:sz w:val="20"/>
                <w:szCs w:val="20"/>
              </w:rPr>
              <w:t xml:space="preserve"> de la </w:t>
            </w:r>
            <w:r w:rsidR="0025444B" w:rsidRPr="005D0658">
              <w:rPr>
                <w:sz w:val="20"/>
                <w:szCs w:val="20"/>
              </w:rPr>
              <w:t>Société Régionale de transport du Gouvernorat de Nabeul (SRTGN</w:t>
            </w:r>
            <w:r w:rsidRPr="005D06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la </w:t>
            </w:r>
            <w:r w:rsidR="0025444B" w:rsidRPr="005D0658">
              <w:rPr>
                <w:sz w:val="20"/>
                <w:szCs w:val="20"/>
              </w:rPr>
              <w:t xml:space="preserve">Société Régionale </w:t>
            </w:r>
            <w:r w:rsidR="005D0658">
              <w:rPr>
                <w:sz w:val="20"/>
                <w:szCs w:val="20"/>
              </w:rPr>
              <w:t>de transport de Sfax (SORETRAS)</w:t>
            </w:r>
            <w:r w:rsidR="006C7067">
              <w:rPr>
                <w:sz w:val="20"/>
                <w:szCs w:val="20"/>
              </w:rPr>
              <w:t xml:space="preserve"> de</w:t>
            </w:r>
          </w:p>
          <w:p w:rsidR="0025444B" w:rsidRPr="0025444B" w:rsidRDefault="0025444B" w:rsidP="00C577DE">
            <w:pPr>
              <w:numPr>
                <w:ilvl w:val="0"/>
                <w:numId w:val="24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631D61">
              <w:rPr>
                <w:b/>
                <w:bCs/>
                <w:i/>
                <w:iCs/>
                <w:sz w:val="20"/>
                <w:szCs w:val="20"/>
              </w:rPr>
              <w:t>Société Tunisienne de Lubrifiant (SOTULUB),</w:t>
            </w:r>
            <w:r w:rsidR="00631D61">
              <w:rPr>
                <w:b/>
                <w:bCs/>
                <w:i/>
                <w:iCs/>
                <w:sz w:val="20"/>
                <w:szCs w:val="20"/>
              </w:rPr>
              <w:t xml:space="preserve"> Secteur de l‘E</w:t>
            </w:r>
            <w:r w:rsidRPr="00631D61">
              <w:rPr>
                <w:b/>
                <w:bCs/>
                <w:i/>
                <w:iCs/>
                <w:sz w:val="20"/>
                <w:szCs w:val="20"/>
              </w:rPr>
              <w:t xml:space="preserve">nergie et </w:t>
            </w:r>
            <w:r w:rsidR="00631D61">
              <w:rPr>
                <w:b/>
                <w:bCs/>
                <w:i/>
                <w:iCs/>
                <w:sz w:val="20"/>
                <w:szCs w:val="20"/>
              </w:rPr>
              <w:t>de la P</w:t>
            </w:r>
            <w:r w:rsidRPr="00631D61">
              <w:rPr>
                <w:b/>
                <w:bCs/>
                <w:i/>
                <w:iCs/>
                <w:sz w:val="20"/>
                <w:szCs w:val="20"/>
              </w:rPr>
              <w:t xml:space="preserve">rotection de </w:t>
            </w:r>
            <w:r w:rsidR="00631D61">
              <w:rPr>
                <w:b/>
                <w:bCs/>
                <w:i/>
                <w:iCs/>
                <w:sz w:val="20"/>
                <w:szCs w:val="20"/>
              </w:rPr>
              <w:t>l’E</w:t>
            </w:r>
            <w:r w:rsidRPr="00631D61">
              <w:rPr>
                <w:b/>
                <w:bCs/>
                <w:i/>
                <w:iCs/>
                <w:sz w:val="20"/>
                <w:szCs w:val="20"/>
              </w:rPr>
              <w:t>nvironnement:</w:t>
            </w:r>
            <w:r w:rsidRPr="0025444B">
              <w:rPr>
                <w:sz w:val="20"/>
                <w:szCs w:val="20"/>
              </w:rPr>
              <w:t xml:space="preserve"> évaluation des procédures de contrôle interne ; gestion du personnel, processus de collecte et de stockage des huiles usagés, audit des états financiers 2013</w:t>
            </w:r>
          </w:p>
          <w:p w:rsidR="0025444B" w:rsidRPr="0025444B" w:rsidRDefault="0025444B" w:rsidP="00C577DE">
            <w:pPr>
              <w:numPr>
                <w:ilvl w:val="0"/>
                <w:numId w:val="24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631D61">
              <w:rPr>
                <w:b/>
                <w:bCs/>
                <w:i/>
                <w:iCs/>
                <w:sz w:val="20"/>
                <w:szCs w:val="20"/>
              </w:rPr>
              <w:t>SNIT Centre,</w:t>
            </w:r>
            <w:r w:rsidR="00631D61">
              <w:rPr>
                <w:b/>
                <w:bCs/>
                <w:i/>
                <w:iCs/>
                <w:sz w:val="20"/>
                <w:szCs w:val="20"/>
              </w:rPr>
              <w:t xml:space="preserve"> S</w:t>
            </w:r>
            <w:r w:rsidRPr="00631D61">
              <w:rPr>
                <w:b/>
                <w:bCs/>
                <w:i/>
                <w:iCs/>
                <w:sz w:val="20"/>
                <w:szCs w:val="20"/>
              </w:rPr>
              <w:t xml:space="preserve">ecteur </w:t>
            </w:r>
            <w:r w:rsidR="00631D61">
              <w:rPr>
                <w:b/>
                <w:bCs/>
                <w:i/>
                <w:iCs/>
                <w:sz w:val="20"/>
                <w:szCs w:val="20"/>
              </w:rPr>
              <w:t>de l‘I</w:t>
            </w:r>
            <w:r w:rsidRPr="00631D61">
              <w:rPr>
                <w:b/>
                <w:bCs/>
                <w:i/>
                <w:iCs/>
                <w:sz w:val="20"/>
                <w:szCs w:val="20"/>
              </w:rPr>
              <w:t>mmobilier:</w:t>
            </w:r>
            <w:r w:rsidRPr="0025444B">
              <w:rPr>
                <w:sz w:val="20"/>
                <w:szCs w:val="20"/>
              </w:rPr>
              <w:t xml:space="preserve"> évaluation du système de contrôle interne : gestion du personnel, gestion d’approvisionnement et de stockage, audit des états financiers 2013</w:t>
            </w:r>
          </w:p>
          <w:p w:rsidR="0025444B" w:rsidRPr="0025444B" w:rsidRDefault="0025444B" w:rsidP="00C577DE">
            <w:pPr>
              <w:numPr>
                <w:ilvl w:val="0"/>
                <w:numId w:val="24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631D61">
              <w:rPr>
                <w:b/>
                <w:bCs/>
                <w:i/>
                <w:iCs/>
                <w:sz w:val="20"/>
                <w:szCs w:val="20"/>
              </w:rPr>
              <w:t>ATS (Agence Tunisienne de Solidarité):</w:t>
            </w:r>
            <w:r w:rsidRPr="0025444B">
              <w:rPr>
                <w:sz w:val="20"/>
                <w:szCs w:val="20"/>
              </w:rPr>
              <w:t xml:space="preserve"> évaluation du système de contrôle interne : gestion du personnel, contrôle des recettes, audit des états financiers 2013</w:t>
            </w:r>
          </w:p>
          <w:p w:rsidR="00C95F17" w:rsidRPr="00106AC9" w:rsidRDefault="0025444B" w:rsidP="007D534E">
            <w:pPr>
              <w:numPr>
                <w:ilvl w:val="0"/>
                <w:numId w:val="24"/>
              </w:numPr>
              <w:spacing w:before="120" w:after="240"/>
              <w:ind w:left="714" w:hanging="357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31D61">
              <w:rPr>
                <w:b/>
                <w:bCs/>
                <w:i/>
                <w:iCs/>
                <w:sz w:val="20"/>
                <w:szCs w:val="20"/>
              </w:rPr>
              <w:t>Attijari</w:t>
            </w:r>
            <w:proofErr w:type="spellEnd"/>
            <w:r w:rsidRPr="00631D61">
              <w:rPr>
                <w:b/>
                <w:bCs/>
                <w:i/>
                <w:iCs/>
                <w:sz w:val="20"/>
                <w:szCs w:val="20"/>
              </w:rPr>
              <w:t xml:space="preserve"> Bank:</w:t>
            </w:r>
            <w:r w:rsidRPr="0025444B">
              <w:rPr>
                <w:sz w:val="20"/>
                <w:szCs w:val="20"/>
              </w:rPr>
              <w:t xml:space="preserve"> mission spéciale d'inventaire physique et d'</w:t>
            </w:r>
            <w:r w:rsidR="007D534E" w:rsidRPr="0025444B">
              <w:rPr>
                <w:sz w:val="20"/>
                <w:szCs w:val="20"/>
              </w:rPr>
              <w:t>a</w:t>
            </w:r>
            <w:r w:rsidR="007D534E">
              <w:rPr>
                <w:sz w:val="20"/>
                <w:szCs w:val="20"/>
              </w:rPr>
              <w:t>p</w:t>
            </w:r>
            <w:r w:rsidR="007D534E" w:rsidRPr="0025444B">
              <w:rPr>
                <w:sz w:val="20"/>
                <w:szCs w:val="20"/>
              </w:rPr>
              <w:t>urement</w:t>
            </w:r>
            <w:r w:rsidRPr="0025444B">
              <w:rPr>
                <w:sz w:val="20"/>
                <w:szCs w:val="20"/>
              </w:rPr>
              <w:t xml:space="preserve"> des comptes d</w:t>
            </w:r>
            <w:r w:rsidR="00E0545E">
              <w:rPr>
                <w:sz w:val="20"/>
                <w:szCs w:val="20"/>
              </w:rPr>
              <w:t xml:space="preserve">'immobilisations </w:t>
            </w:r>
          </w:p>
        </w:tc>
      </w:tr>
      <w:tr w:rsidR="007C56C3" w:rsidTr="0027607C">
        <w:trPr>
          <w:trHeight w:val="54"/>
        </w:trPr>
        <w:tc>
          <w:tcPr>
            <w:tcW w:w="1606" w:type="dxa"/>
          </w:tcPr>
          <w:p w:rsidR="007C56C3" w:rsidRPr="00D95D3F" w:rsidRDefault="0017091D" w:rsidP="00D60FE2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J</w:t>
            </w:r>
            <w:r w:rsidR="00E14C8C">
              <w:rPr>
                <w:i/>
                <w:iCs/>
                <w:sz w:val="20"/>
                <w:lang w:val="en-GB"/>
              </w:rPr>
              <w:t>anvier</w:t>
            </w:r>
            <w:r>
              <w:rPr>
                <w:i/>
                <w:iCs/>
                <w:sz w:val="20"/>
                <w:lang w:val="en-GB"/>
              </w:rPr>
              <w:t xml:space="preserve"> 20</w:t>
            </w:r>
            <w:r w:rsidR="00E14C8C">
              <w:rPr>
                <w:i/>
                <w:iCs/>
                <w:sz w:val="20"/>
                <w:lang w:val="en-GB"/>
              </w:rPr>
              <w:t>12</w:t>
            </w:r>
            <w:r w:rsidR="00106AC9">
              <w:rPr>
                <w:i/>
                <w:iCs/>
                <w:sz w:val="20"/>
                <w:lang w:val="en-GB"/>
              </w:rPr>
              <w:t xml:space="preserve">– </w:t>
            </w:r>
            <w:r w:rsidR="006D726F">
              <w:rPr>
                <w:i/>
                <w:iCs/>
                <w:sz w:val="20"/>
                <w:lang w:val="en-GB"/>
              </w:rPr>
              <w:t>octobre     2013</w:t>
            </w:r>
          </w:p>
        </w:tc>
        <w:tc>
          <w:tcPr>
            <w:tcW w:w="9168" w:type="dxa"/>
            <w:gridSpan w:val="4"/>
          </w:tcPr>
          <w:p w:rsidR="000678B5" w:rsidRPr="00D60FE2" w:rsidRDefault="00E14C8C" w:rsidP="0017091D">
            <w:pPr>
              <w:spacing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0FE2">
              <w:rPr>
                <w:b/>
                <w:bCs/>
                <w:sz w:val="20"/>
                <w:szCs w:val="20"/>
                <w:lang w:val="en-US"/>
              </w:rPr>
              <w:t>Junior Auditor au Cabinet ACB-Audit &amp; Consulting Business</w:t>
            </w:r>
          </w:p>
          <w:p w:rsidR="00274E08" w:rsidRDefault="00E14C8C" w:rsidP="00BA1179">
            <w:pPr>
              <w:spacing w:after="120"/>
              <w:jc w:val="both"/>
              <w:rPr>
                <w:sz w:val="20"/>
                <w:szCs w:val="20"/>
              </w:rPr>
            </w:pPr>
            <w:r w:rsidRPr="00E14C8C">
              <w:rPr>
                <w:i/>
                <w:iCs/>
                <w:sz w:val="20"/>
                <w:szCs w:val="20"/>
                <w:u w:val="single"/>
              </w:rPr>
              <w:t>Evaluation des systèmes de Contrôle interne des Entreprises et audit des états financiers</w:t>
            </w:r>
            <w:r w:rsidR="00FE564C" w:rsidRPr="00F76458">
              <w:rPr>
                <w:sz w:val="20"/>
                <w:szCs w:val="20"/>
              </w:rPr>
              <w:t xml:space="preserve">: </w:t>
            </w:r>
          </w:p>
          <w:p w:rsidR="00E14C8C" w:rsidRPr="00E14C8C" w:rsidRDefault="00E14C8C" w:rsidP="00C577DE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Compagnie Tunisienne de Forage (CTF), Secteur de l’Energie:</w:t>
            </w:r>
            <w:r w:rsidRPr="00E14C8C">
              <w:rPr>
                <w:sz w:val="20"/>
                <w:szCs w:val="20"/>
                <w:lang w:eastAsia="en-GB"/>
              </w:rPr>
              <w:t xml:space="preserve"> contrôle des procédures de pilotage des a</w:t>
            </w:r>
            <w:r w:rsidR="00E0545E">
              <w:rPr>
                <w:sz w:val="20"/>
                <w:szCs w:val="20"/>
                <w:lang w:eastAsia="en-GB"/>
              </w:rPr>
              <w:t>ctivités de forage dans les RIG</w:t>
            </w:r>
            <w:r w:rsidRPr="00E14C8C">
              <w:rPr>
                <w:sz w:val="20"/>
                <w:szCs w:val="20"/>
                <w:lang w:eastAsia="en-GB"/>
              </w:rPr>
              <w:t xml:space="preserve">, </w:t>
            </w:r>
            <w:r w:rsidR="005C7161" w:rsidRPr="00E14C8C">
              <w:rPr>
                <w:sz w:val="20"/>
                <w:szCs w:val="20"/>
                <w:lang w:eastAsia="en-GB"/>
              </w:rPr>
              <w:t>contrôle</w:t>
            </w:r>
            <w:r w:rsidRPr="00E14C8C">
              <w:rPr>
                <w:sz w:val="20"/>
                <w:szCs w:val="20"/>
                <w:lang w:eastAsia="en-GB"/>
              </w:rPr>
              <w:t xml:space="preserve"> des</w:t>
            </w:r>
            <w:r w:rsidR="00E0545E">
              <w:rPr>
                <w:sz w:val="20"/>
                <w:szCs w:val="20"/>
                <w:lang w:eastAsia="en-GB"/>
              </w:rPr>
              <w:t xml:space="preserve"> procédures de gestion du perso</w:t>
            </w:r>
            <w:r w:rsidR="00E0545E" w:rsidRPr="00E14C8C">
              <w:rPr>
                <w:sz w:val="20"/>
                <w:szCs w:val="20"/>
                <w:lang w:eastAsia="en-GB"/>
              </w:rPr>
              <w:t>n</w:t>
            </w:r>
            <w:r w:rsidR="00E0545E">
              <w:rPr>
                <w:sz w:val="20"/>
                <w:szCs w:val="20"/>
                <w:lang w:eastAsia="en-GB"/>
              </w:rPr>
              <w:t>n</w:t>
            </w:r>
            <w:r w:rsidR="00E0545E" w:rsidRPr="00E14C8C">
              <w:rPr>
                <w:sz w:val="20"/>
                <w:szCs w:val="20"/>
                <w:lang w:eastAsia="en-GB"/>
              </w:rPr>
              <w:t>el,</w:t>
            </w:r>
            <w:r w:rsidRPr="00E14C8C">
              <w:rPr>
                <w:sz w:val="20"/>
                <w:szCs w:val="20"/>
                <w:lang w:eastAsia="en-GB"/>
              </w:rPr>
              <w:t xml:space="preserve"> évaluation des procédures de gestion de la trésorerie 2011-2012-2013</w:t>
            </w:r>
          </w:p>
          <w:p w:rsidR="00E14C8C" w:rsidRPr="00E14C8C" w:rsidRDefault="00E14C8C" w:rsidP="00C577DE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lastRenderedPageBreak/>
              <w:t>Compagnie de Phosphate de Gafsa (CPG), Secteur de l’Energie:</w:t>
            </w:r>
            <w:r w:rsidRPr="00E14C8C">
              <w:rPr>
                <w:sz w:val="20"/>
                <w:szCs w:val="20"/>
                <w:lang w:eastAsia="en-GB"/>
              </w:rPr>
              <w:t xml:space="preserve"> contrôle des procédures techniques d’entretien des engins, évaluation des procédures de gestion du personnel chantier, audit des comptes d’actifs (trésorerie, clients-Chiffre d’affaire) 2012</w:t>
            </w:r>
          </w:p>
          <w:p w:rsidR="00E14C8C" w:rsidRPr="00E14C8C" w:rsidRDefault="00E14C8C" w:rsidP="00C577DE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Agence Technique des Transports Terrestres (ATTT), Secteur du Transport</w:t>
            </w:r>
            <w:r w:rsidRPr="00E14C8C">
              <w:rPr>
                <w:i/>
                <w:iCs/>
                <w:sz w:val="20"/>
                <w:szCs w:val="20"/>
                <w:lang w:eastAsia="en-GB"/>
              </w:rPr>
              <w:t>:</w:t>
            </w:r>
            <w:r w:rsidRPr="00E14C8C">
              <w:rPr>
                <w:sz w:val="20"/>
                <w:szCs w:val="20"/>
                <w:lang w:eastAsia="en-GB"/>
              </w:rPr>
              <w:t xml:space="preserve"> évaluation des procédures de gestion du personnel et des Achats –fournisseurs, audit des états Financiers 2011-2012</w:t>
            </w:r>
          </w:p>
          <w:p w:rsidR="00E14C8C" w:rsidRPr="00E14C8C" w:rsidRDefault="00E14C8C" w:rsidP="00C577DE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Agence Tunis Afrique Presse (TAP INFO):</w:t>
            </w:r>
            <w:r w:rsidRPr="00E14C8C">
              <w:rPr>
                <w:sz w:val="20"/>
                <w:szCs w:val="20"/>
                <w:lang w:eastAsia="en-GB"/>
              </w:rPr>
              <w:t xml:space="preserve"> mission spéciale d’apurement des comptes d’immobilisations corporelles et incorporelles 2012</w:t>
            </w:r>
          </w:p>
          <w:p w:rsidR="00D95D3F" w:rsidRPr="00E14C8C" w:rsidRDefault="00E14C8C" w:rsidP="00802492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 xml:space="preserve">Centre International des Technologies de </w:t>
            </w:r>
            <w:r w:rsidR="00802492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l'Environnement de Tunis (CITET)</w:t>
            </w: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:</w:t>
            </w:r>
            <w:r w:rsidRPr="00E14C8C">
              <w:rPr>
                <w:sz w:val="20"/>
                <w:szCs w:val="20"/>
                <w:lang w:eastAsia="en-GB"/>
              </w:rPr>
              <w:t xml:space="preserve"> évaluation des procédures d’exploitation courante, des activités techniques et de sécurité, évaluation des procédures de gestion financières,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r w:rsidRPr="00E14C8C">
              <w:rPr>
                <w:sz w:val="20"/>
                <w:szCs w:val="20"/>
                <w:lang w:eastAsia="en-GB"/>
              </w:rPr>
              <w:t>Audit des états financiers 2011-2012-2013</w:t>
            </w:r>
          </w:p>
          <w:p w:rsidR="00E14C8C" w:rsidRPr="00E14C8C" w:rsidRDefault="00E14C8C" w:rsidP="00C577DE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proofErr w:type="spellStart"/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Mesina</w:t>
            </w:r>
            <w:proofErr w:type="spellEnd"/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 xml:space="preserve"> Gens SA</w:t>
            </w:r>
            <w:r w:rsidR="007952B1"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,</w:t>
            </w: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7952B1"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S</w:t>
            </w: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 xml:space="preserve">ecteur </w:t>
            </w:r>
            <w:r w:rsidR="007952B1"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du T</w:t>
            </w: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 xml:space="preserve">ransport </w:t>
            </w:r>
            <w:r w:rsidR="007952B1"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M</w:t>
            </w: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aritime:</w:t>
            </w:r>
            <w:r w:rsidRPr="00E14C8C">
              <w:rPr>
                <w:sz w:val="20"/>
                <w:szCs w:val="20"/>
                <w:lang w:eastAsia="en-GB"/>
              </w:rPr>
              <w:t xml:space="preserve"> contrôle des procédures d’exploitation et audit des états financiers 2011-2012-2013, contr</w:t>
            </w:r>
            <w:r w:rsidR="009F495C">
              <w:rPr>
                <w:sz w:val="20"/>
                <w:szCs w:val="20"/>
                <w:lang w:eastAsia="en-GB"/>
              </w:rPr>
              <w:t>07</w:t>
            </w:r>
            <w:r w:rsidRPr="00E14C8C">
              <w:rPr>
                <w:sz w:val="20"/>
                <w:szCs w:val="20"/>
                <w:lang w:eastAsia="en-GB"/>
              </w:rPr>
              <w:t>ôle des procédures de transfert du chiffre d’affaire à l’étranger</w:t>
            </w:r>
            <w:r w:rsidR="005C7161">
              <w:rPr>
                <w:sz w:val="20"/>
                <w:szCs w:val="20"/>
                <w:lang w:eastAsia="en-GB"/>
              </w:rPr>
              <w:t xml:space="preserve"> (Surestari</w:t>
            </w:r>
            <w:r w:rsidR="00A86A8F">
              <w:rPr>
                <w:sz w:val="20"/>
                <w:szCs w:val="20"/>
                <w:lang w:eastAsia="en-GB"/>
              </w:rPr>
              <w:t>es)</w:t>
            </w:r>
          </w:p>
          <w:p w:rsidR="00E14C8C" w:rsidRPr="00E14C8C" w:rsidRDefault="00E14C8C" w:rsidP="00802492">
            <w:pPr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BD38C4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Société Tunisienne du Gazoduc Trans-tunisien (Groupe SOTUGAT–SE</w:t>
            </w:r>
            <w:r w:rsidR="007952B1" w:rsidRPr="00BD38C4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RGAZ)</w:t>
            </w:r>
            <w:proofErr w:type="gramStart"/>
            <w:r w:rsidR="007952B1" w:rsidRPr="00BD38C4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,</w:t>
            </w:r>
            <w:r w:rsidRPr="00BD38C4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:</w:t>
            </w:r>
            <w:proofErr w:type="gramEnd"/>
            <w:r w:rsidRPr="00E14C8C">
              <w:rPr>
                <w:sz w:val="20"/>
                <w:szCs w:val="20"/>
                <w:lang w:eastAsia="en-GB"/>
              </w:rPr>
              <w:t xml:space="preserve"> contrôle des procédures d’exploitation, contrôle des procédures de comptage de la quote-part tunisienne du transfert d</w:t>
            </w:r>
            <w:r w:rsidR="00E0545E">
              <w:rPr>
                <w:sz w:val="20"/>
                <w:szCs w:val="20"/>
                <w:lang w:eastAsia="en-GB"/>
              </w:rPr>
              <w:t>u gaz algérien vers</w:t>
            </w:r>
            <w:r w:rsidRPr="00E14C8C">
              <w:rPr>
                <w:sz w:val="20"/>
                <w:szCs w:val="20"/>
                <w:lang w:eastAsia="en-GB"/>
              </w:rPr>
              <w:t xml:space="preserve"> l’Italie, </w:t>
            </w:r>
            <w:r w:rsidR="00E0545E">
              <w:rPr>
                <w:sz w:val="20"/>
                <w:szCs w:val="20"/>
                <w:lang w:eastAsia="en-GB"/>
              </w:rPr>
              <w:t>contrôle de l’évaluation des co</w:t>
            </w:r>
            <w:r w:rsidR="00E0545E">
              <w:rPr>
                <w:sz w:val="20"/>
                <w:szCs w:val="20"/>
                <w:lang w:eastAsia="en-GB" w:bidi="ar-EG"/>
              </w:rPr>
              <w:t>û</w:t>
            </w:r>
            <w:r w:rsidRPr="00E14C8C">
              <w:rPr>
                <w:sz w:val="20"/>
                <w:szCs w:val="20"/>
                <w:lang w:eastAsia="en-GB"/>
              </w:rPr>
              <w:t>ts d’entretien des stations de pompage de gaz à partir du gazoduc, audit des états financiers 2012</w:t>
            </w:r>
          </w:p>
          <w:p w:rsidR="00E14C8C" w:rsidRPr="00E14C8C" w:rsidRDefault="00E14C8C" w:rsidP="00802492">
            <w:pPr>
              <w:numPr>
                <w:ilvl w:val="0"/>
                <w:numId w:val="13"/>
              </w:numPr>
              <w:spacing w:before="120" w:after="240"/>
              <w:ind w:left="714" w:hanging="357"/>
              <w:jc w:val="both"/>
              <w:rPr>
                <w:sz w:val="20"/>
                <w:szCs w:val="20"/>
                <w:lang w:eastAsia="en-GB"/>
              </w:rPr>
            </w:pPr>
            <w:r w:rsidRPr="007952B1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Office National de la Protection Civile:</w:t>
            </w:r>
            <w:r w:rsidRPr="00E14C8C">
              <w:rPr>
                <w:sz w:val="20"/>
                <w:szCs w:val="20"/>
                <w:lang w:eastAsia="en-GB"/>
              </w:rPr>
              <w:t xml:space="preserve"> évaluation des procédures de gestion du personnel, d’approvisionnement et de gestion du patrimoine, audit des états Financiers 2012-2013</w:t>
            </w:r>
          </w:p>
        </w:tc>
      </w:tr>
      <w:tr w:rsidR="005D0E88" w:rsidTr="0027607C">
        <w:trPr>
          <w:trHeight w:val="54"/>
        </w:trPr>
        <w:tc>
          <w:tcPr>
            <w:tcW w:w="1606" w:type="dxa"/>
          </w:tcPr>
          <w:p w:rsidR="005D0E88" w:rsidRDefault="00A448F7" w:rsidP="0017091D">
            <w:pPr>
              <w:spacing w:before="120"/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lastRenderedPageBreak/>
              <w:t>Avril 2010 – Octobre 2010</w:t>
            </w:r>
          </w:p>
        </w:tc>
        <w:tc>
          <w:tcPr>
            <w:tcW w:w="9168" w:type="dxa"/>
            <w:gridSpan w:val="4"/>
          </w:tcPr>
          <w:p w:rsidR="00A448F7" w:rsidRDefault="00A448F7" w:rsidP="008F667F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A448F7">
              <w:rPr>
                <w:b/>
                <w:bCs/>
                <w:sz w:val="20"/>
                <w:szCs w:val="20"/>
              </w:rPr>
              <w:t xml:space="preserve">Responsable commercial et comptable </w:t>
            </w:r>
            <w:r>
              <w:rPr>
                <w:b/>
                <w:bCs/>
                <w:sz w:val="20"/>
                <w:szCs w:val="20"/>
              </w:rPr>
              <w:t xml:space="preserve">chez </w:t>
            </w:r>
            <w:r w:rsidRPr="00A448F7">
              <w:rPr>
                <w:b/>
                <w:bCs/>
                <w:sz w:val="20"/>
                <w:szCs w:val="20"/>
              </w:rPr>
              <w:t>I-Zone Informatique</w:t>
            </w:r>
          </w:p>
          <w:p w:rsidR="00A448F7" w:rsidRPr="00A448F7" w:rsidRDefault="00A448F7" w:rsidP="00C577DE">
            <w:pPr>
              <w:numPr>
                <w:ilvl w:val="0"/>
                <w:numId w:val="15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A448F7">
              <w:rPr>
                <w:sz w:val="20"/>
                <w:szCs w:val="20"/>
              </w:rPr>
              <w:t xml:space="preserve">Traitement des commandes </w:t>
            </w:r>
            <w:r>
              <w:rPr>
                <w:sz w:val="20"/>
                <w:szCs w:val="20"/>
              </w:rPr>
              <w:t xml:space="preserve">des </w:t>
            </w:r>
            <w:r w:rsidRPr="00A448F7">
              <w:rPr>
                <w:sz w:val="20"/>
                <w:szCs w:val="20"/>
              </w:rPr>
              <w:t>clients</w:t>
            </w:r>
          </w:p>
          <w:p w:rsidR="00BA1179" w:rsidRPr="00A448F7" w:rsidRDefault="00A448F7" w:rsidP="00C577DE">
            <w:pPr>
              <w:numPr>
                <w:ilvl w:val="0"/>
                <w:numId w:val="15"/>
              </w:numPr>
              <w:spacing w:before="120" w:after="240"/>
              <w:ind w:left="714" w:hanging="357"/>
              <w:jc w:val="both"/>
              <w:rPr>
                <w:sz w:val="20"/>
                <w:szCs w:val="20"/>
              </w:rPr>
            </w:pPr>
            <w:r w:rsidRPr="00A448F7">
              <w:rPr>
                <w:sz w:val="20"/>
                <w:szCs w:val="20"/>
              </w:rPr>
              <w:t>Tenue de comptabilité</w:t>
            </w:r>
          </w:p>
        </w:tc>
      </w:tr>
      <w:tr w:rsidR="00747608" w:rsidTr="0027607C">
        <w:trPr>
          <w:trHeight w:val="54"/>
        </w:trPr>
        <w:tc>
          <w:tcPr>
            <w:tcW w:w="1606" w:type="dxa"/>
          </w:tcPr>
          <w:p w:rsidR="00747608" w:rsidRDefault="00A448F7" w:rsidP="00A448F7">
            <w:pPr>
              <w:spacing w:before="120"/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Novembre</w:t>
            </w:r>
            <w:r w:rsidR="00E448E5">
              <w:rPr>
                <w:i/>
                <w:iCs/>
                <w:sz w:val="20"/>
                <w:lang w:val="en-GB"/>
              </w:rPr>
              <w:t xml:space="preserve"> 2009</w:t>
            </w:r>
            <w:r w:rsidR="00B8380E">
              <w:rPr>
                <w:i/>
                <w:iCs/>
                <w:sz w:val="20"/>
                <w:lang w:val="en-GB"/>
              </w:rPr>
              <w:t xml:space="preserve">- </w:t>
            </w:r>
            <w:r w:rsidR="00E448E5">
              <w:rPr>
                <w:i/>
                <w:iCs/>
                <w:sz w:val="20"/>
                <w:lang w:val="en-GB"/>
              </w:rPr>
              <w:t>F</w:t>
            </w:r>
            <w:r>
              <w:rPr>
                <w:i/>
                <w:iCs/>
                <w:sz w:val="20"/>
                <w:lang w:val="en-GB"/>
              </w:rPr>
              <w:t>évrier</w:t>
            </w:r>
            <w:r w:rsidR="00933C63">
              <w:rPr>
                <w:i/>
                <w:iCs/>
                <w:sz w:val="20"/>
                <w:lang w:val="en-GB"/>
              </w:rPr>
              <w:t xml:space="preserve"> 20</w:t>
            </w:r>
            <w:r w:rsidR="00E448E5">
              <w:rPr>
                <w:i/>
                <w:iCs/>
                <w:sz w:val="20"/>
                <w:lang w:val="en-GB"/>
              </w:rPr>
              <w:t>10</w:t>
            </w:r>
          </w:p>
        </w:tc>
        <w:tc>
          <w:tcPr>
            <w:tcW w:w="9168" w:type="dxa"/>
            <w:gridSpan w:val="4"/>
          </w:tcPr>
          <w:p w:rsidR="00747608" w:rsidRPr="00C577DE" w:rsidRDefault="00A448F7" w:rsidP="00C577DE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C577DE">
              <w:rPr>
                <w:b/>
                <w:bCs/>
                <w:sz w:val="20"/>
                <w:szCs w:val="20"/>
              </w:rPr>
              <w:t>R</w:t>
            </w:r>
            <w:r w:rsidR="00C577DE" w:rsidRPr="00C577DE">
              <w:rPr>
                <w:b/>
                <w:bCs/>
                <w:sz w:val="20"/>
                <w:szCs w:val="20"/>
              </w:rPr>
              <w:t>esponsa</w:t>
            </w:r>
            <w:r w:rsidR="00A86A8F">
              <w:rPr>
                <w:b/>
                <w:bCs/>
                <w:sz w:val="20"/>
                <w:szCs w:val="20"/>
              </w:rPr>
              <w:t xml:space="preserve">ble Commercial chez Société </w:t>
            </w:r>
            <w:proofErr w:type="spellStart"/>
            <w:r w:rsidR="00A86A8F">
              <w:rPr>
                <w:b/>
                <w:bCs/>
                <w:sz w:val="20"/>
                <w:szCs w:val="20"/>
              </w:rPr>
              <w:t>Affe</w:t>
            </w:r>
            <w:r w:rsidRPr="00C577DE">
              <w:rPr>
                <w:b/>
                <w:bCs/>
                <w:sz w:val="20"/>
                <w:szCs w:val="20"/>
              </w:rPr>
              <w:t>k</w:t>
            </w:r>
            <w:proofErr w:type="spellEnd"/>
          </w:p>
          <w:p w:rsidR="00A448F7" w:rsidRPr="00A448F7" w:rsidRDefault="005A0A67" w:rsidP="00C577DE">
            <w:pPr>
              <w:numPr>
                <w:ilvl w:val="0"/>
                <w:numId w:val="19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Suivi des dossiers clients (r</w:t>
            </w:r>
            <w:r w:rsidR="00A448F7" w:rsidRPr="00A448F7">
              <w:rPr>
                <w:sz w:val="20"/>
                <w:szCs w:val="20"/>
              </w:rPr>
              <w:t>éception des commandes, facturation, recouvrement)</w:t>
            </w:r>
          </w:p>
          <w:p w:rsidR="00C947AB" w:rsidRPr="00C947AB" w:rsidRDefault="00A448F7" w:rsidP="00C947AB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C</w:t>
            </w:r>
            <w:r w:rsidRPr="00A448F7">
              <w:rPr>
                <w:sz w:val="20"/>
                <w:szCs w:val="20"/>
              </w:rPr>
              <w:t>ontrôle des ventes et analyse des tendances du march</w:t>
            </w:r>
            <w:r w:rsidR="00C947AB">
              <w:rPr>
                <w:sz w:val="20"/>
                <w:szCs w:val="20"/>
              </w:rPr>
              <w:t>é</w:t>
            </w:r>
          </w:p>
        </w:tc>
      </w:tr>
      <w:tr w:rsidR="00391E36" w:rsidTr="00E0545E">
        <w:tc>
          <w:tcPr>
            <w:tcW w:w="10774" w:type="dxa"/>
            <w:gridSpan w:val="5"/>
          </w:tcPr>
          <w:p w:rsidR="00391E36" w:rsidRDefault="005930C9" w:rsidP="00C947AB">
            <w:pPr>
              <w:pStyle w:val="Titre5"/>
              <w:spacing w:before="240" w:after="240"/>
              <w:rPr>
                <w:sz w:val="24"/>
              </w:rPr>
            </w:pPr>
            <w:r>
              <w:rPr>
                <w:sz w:val="24"/>
              </w:rPr>
              <w:t>Scolarité</w:t>
            </w:r>
          </w:p>
          <w:p w:rsidR="006064C2" w:rsidRDefault="0027607C" w:rsidP="00C947AB">
            <w:pPr>
              <w:rPr>
                <w:b/>
                <w:bCs/>
                <w:sz w:val="20"/>
                <w:szCs w:val="20"/>
                <w:lang w:bidi="ar-EG"/>
              </w:rPr>
            </w:pPr>
            <w:r w:rsidRPr="00C947AB">
              <w:rPr>
                <w:i/>
                <w:iCs/>
                <w:sz w:val="20"/>
                <w:lang w:eastAsia="de-DE"/>
              </w:rPr>
              <w:t>2014 – 2015</w:t>
            </w:r>
            <w:r>
              <w:rPr>
                <w:lang w:eastAsia="de-DE"/>
              </w:rPr>
              <w:t xml:space="preserve">       </w:t>
            </w:r>
            <w:r w:rsidR="005D0658">
              <w:rPr>
                <w:lang w:eastAsia="de-DE"/>
              </w:rPr>
              <w:t xml:space="preserve">   </w:t>
            </w:r>
            <w:r w:rsidRPr="0027607C">
              <w:rPr>
                <w:b/>
                <w:bCs/>
                <w:sz w:val="20"/>
                <w:szCs w:val="20"/>
                <w:lang w:bidi="ar-EG"/>
              </w:rPr>
              <w:t>Certificat d’aptitude  professionnelle (</w:t>
            </w:r>
            <w:proofErr w:type="gramStart"/>
            <w:r w:rsidRPr="0027607C">
              <w:rPr>
                <w:b/>
                <w:bCs/>
                <w:sz w:val="20"/>
                <w:szCs w:val="20"/>
                <w:lang w:bidi="ar-EG"/>
              </w:rPr>
              <w:t>CAP )</w:t>
            </w:r>
            <w:proofErr w:type="gramEnd"/>
            <w:r w:rsidRPr="0027607C">
              <w:rPr>
                <w:b/>
                <w:bCs/>
                <w:sz w:val="20"/>
                <w:szCs w:val="20"/>
                <w:lang w:bidi="ar-EG"/>
              </w:rPr>
              <w:t xml:space="preserve"> Tunisien </w:t>
            </w:r>
          </w:p>
          <w:p w:rsidR="00C947AB" w:rsidRPr="006064C2" w:rsidRDefault="0027607C" w:rsidP="00C947AB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                           </w:t>
            </w:r>
            <w:r w:rsidRPr="0027607C">
              <w:rPr>
                <w:i/>
                <w:iCs/>
                <w:sz w:val="20"/>
                <w:szCs w:val="20"/>
                <w:u w:val="single"/>
              </w:rPr>
              <w:t>Boulanger confirmé ; spécialités Tunisienne</w:t>
            </w:r>
            <w:r>
              <w:rPr>
                <w:lang w:eastAsia="de-DE"/>
              </w:rPr>
              <w:t xml:space="preserve"> </w:t>
            </w:r>
          </w:p>
        </w:tc>
      </w:tr>
      <w:tr w:rsidR="00391E36" w:rsidTr="00C947AB">
        <w:trPr>
          <w:trHeight w:val="1867"/>
        </w:trPr>
        <w:tc>
          <w:tcPr>
            <w:tcW w:w="1702" w:type="dxa"/>
            <w:gridSpan w:val="2"/>
          </w:tcPr>
          <w:p w:rsidR="00391E36" w:rsidRDefault="00C947AB" w:rsidP="00C947AB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2010-2011</w:t>
            </w:r>
          </w:p>
          <w:p w:rsidR="00C947AB" w:rsidRDefault="00C947AB" w:rsidP="00C947AB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</w:p>
          <w:p w:rsidR="00C947AB" w:rsidRDefault="00C947AB" w:rsidP="00C947AB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</w:p>
          <w:p w:rsidR="00C947AB" w:rsidRDefault="00C947AB" w:rsidP="00C947AB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</w:p>
          <w:p w:rsidR="00C947AB" w:rsidRDefault="00C947AB" w:rsidP="00C947AB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 xml:space="preserve">December 2009 </w:t>
            </w:r>
          </w:p>
        </w:tc>
        <w:tc>
          <w:tcPr>
            <w:tcW w:w="9072" w:type="dxa"/>
            <w:gridSpan w:val="3"/>
          </w:tcPr>
          <w:p w:rsidR="00391E36" w:rsidRPr="005A690D" w:rsidRDefault="005A690D" w:rsidP="00C947AB">
            <w:pPr>
              <w:spacing w:after="120" w:line="276" w:lineRule="auto"/>
              <w:rPr>
                <w:b/>
                <w:bCs/>
                <w:sz w:val="20"/>
                <w:szCs w:val="20"/>
                <w:lang w:bidi="ar-EG"/>
              </w:rPr>
            </w:pPr>
            <w:r w:rsidRPr="005A690D">
              <w:rPr>
                <w:b/>
                <w:bCs/>
                <w:sz w:val="20"/>
                <w:szCs w:val="20"/>
              </w:rPr>
              <w:t>3</w:t>
            </w:r>
            <w:r w:rsidRPr="005A690D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A690D">
              <w:rPr>
                <w:b/>
                <w:bCs/>
                <w:sz w:val="20"/>
                <w:szCs w:val="20"/>
              </w:rPr>
              <w:t xml:space="preserve"> Cycle en Comptabilité </w:t>
            </w:r>
            <w:r w:rsidRPr="005A690D">
              <w:rPr>
                <w:b/>
                <w:bCs/>
                <w:sz w:val="20"/>
                <w:szCs w:val="20"/>
                <w:lang w:bidi="ar-EG"/>
              </w:rPr>
              <w:t>&amp; Audit</w:t>
            </w:r>
          </w:p>
          <w:p w:rsidR="00C947AB" w:rsidRDefault="005A690D" w:rsidP="00C947AB">
            <w:pPr>
              <w:spacing w:before="120" w:after="240"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5A690D">
              <w:rPr>
                <w:i/>
                <w:iCs/>
                <w:sz w:val="20"/>
                <w:szCs w:val="20"/>
                <w:u w:val="single"/>
              </w:rPr>
              <w:t>Formation CES révision comptable</w:t>
            </w:r>
            <w:r>
              <w:rPr>
                <w:i/>
                <w:iCs/>
                <w:sz w:val="20"/>
                <w:szCs w:val="20"/>
                <w:u w:val="single"/>
              </w:rPr>
              <w:t>,</w:t>
            </w:r>
            <w:r w:rsidRPr="005A690D">
              <w:rPr>
                <w:i/>
                <w:iCs/>
                <w:sz w:val="20"/>
                <w:szCs w:val="20"/>
                <w:u w:val="single"/>
              </w:rPr>
              <w:t xml:space="preserve"> ISCAE</w:t>
            </w:r>
            <w:r>
              <w:rPr>
                <w:i/>
                <w:iCs/>
                <w:sz w:val="20"/>
                <w:szCs w:val="20"/>
                <w:u w:val="single"/>
              </w:rPr>
              <w:t>,</w:t>
            </w:r>
            <w:r w:rsidRPr="005A690D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690D">
              <w:rPr>
                <w:i/>
                <w:iCs/>
                <w:sz w:val="20"/>
                <w:szCs w:val="20"/>
                <w:u w:val="single"/>
              </w:rPr>
              <w:t>Manouba</w:t>
            </w:r>
            <w:proofErr w:type="spellEnd"/>
            <w:r w:rsidR="006064C2">
              <w:rPr>
                <w:i/>
                <w:iCs/>
                <w:sz w:val="20"/>
                <w:szCs w:val="20"/>
                <w:u w:val="single"/>
              </w:rPr>
              <w:t>(non achevée</w:t>
            </w:r>
            <w:r w:rsidR="0003199F">
              <w:rPr>
                <w:i/>
                <w:iCs/>
                <w:sz w:val="20"/>
                <w:szCs w:val="20"/>
                <w:u w:val="single"/>
              </w:rPr>
              <w:t>)</w:t>
            </w:r>
            <w:bookmarkStart w:id="0" w:name="_GoBack"/>
            <w:bookmarkEnd w:id="0"/>
          </w:p>
          <w:p w:rsidR="00C947AB" w:rsidRPr="005D0658" w:rsidRDefault="00C947AB" w:rsidP="00C947AB">
            <w:pPr>
              <w:spacing w:before="120" w:after="240"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6A8F">
              <w:rPr>
                <w:b/>
                <w:bCs/>
                <w:sz w:val="20"/>
                <w:szCs w:val="20"/>
                <w:u w:val="single"/>
              </w:rPr>
              <w:t xml:space="preserve">Formation en Création d’Entreprise </w:t>
            </w:r>
            <w:r>
              <w:rPr>
                <w:b/>
                <w:bCs/>
                <w:sz w:val="20"/>
                <w:szCs w:val="20"/>
                <w:u w:val="single"/>
              </w:rPr>
              <w:t>(Décembre 2009)</w:t>
            </w:r>
          </w:p>
          <w:p w:rsidR="005D0658" w:rsidRPr="00C947AB" w:rsidRDefault="00C947AB" w:rsidP="00C947A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C947AB">
              <w:rPr>
                <w:i/>
                <w:iCs/>
                <w:sz w:val="20"/>
                <w:szCs w:val="20"/>
                <w:u w:val="single"/>
              </w:rPr>
              <w:t>Cycle de formation dans le cadre du programme de développement de l’esprit d’initiative suivant le procédé, Entreprenariat et Formation des Entrepreneurs (CEFE)</w:t>
            </w:r>
          </w:p>
        </w:tc>
      </w:tr>
      <w:tr w:rsidR="00391E36" w:rsidTr="0027607C">
        <w:trPr>
          <w:trHeight w:val="67"/>
        </w:trPr>
        <w:tc>
          <w:tcPr>
            <w:tcW w:w="1606" w:type="dxa"/>
          </w:tcPr>
          <w:p w:rsidR="00391E36" w:rsidRDefault="00A93806" w:rsidP="00C947AB">
            <w:pPr>
              <w:pStyle w:val="NormalWeb"/>
              <w:spacing w:before="12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200</w:t>
            </w:r>
            <w:r w:rsidR="005A690D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 xml:space="preserve"> - 20</w:t>
            </w:r>
            <w:r w:rsidR="005A690D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09</w:t>
            </w:r>
          </w:p>
        </w:tc>
        <w:tc>
          <w:tcPr>
            <w:tcW w:w="9168" w:type="dxa"/>
            <w:gridSpan w:val="4"/>
          </w:tcPr>
          <w:p w:rsidR="005A690D" w:rsidRPr="005A690D" w:rsidRDefault="005A690D" w:rsidP="00C947AB">
            <w:pPr>
              <w:spacing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Maitrise en Sciences Comptables, </w:t>
            </w:r>
            <w:r w:rsidRPr="005A690D">
              <w:rPr>
                <w:b/>
                <w:bCs/>
                <w:sz w:val="20"/>
                <w:szCs w:val="20"/>
              </w:rPr>
              <w:t>IHEC Carthage</w:t>
            </w:r>
          </w:p>
          <w:p w:rsidR="00E136F1" w:rsidRPr="00F11024" w:rsidRDefault="005A690D" w:rsidP="00C947AB">
            <w:pPr>
              <w:spacing w:before="120" w:after="240" w:line="276" w:lineRule="auto"/>
              <w:jc w:val="both"/>
              <w:rPr>
                <w:sz w:val="20"/>
                <w:szCs w:val="20"/>
              </w:rPr>
            </w:pPr>
            <w:r w:rsidRPr="005A690D">
              <w:rPr>
                <w:i/>
                <w:iCs/>
                <w:sz w:val="20"/>
                <w:szCs w:val="20"/>
                <w:u w:val="single"/>
              </w:rPr>
              <w:t>Mémoire Fin d’études : Les Banques Islamiques Fondements, Spécificités et Perspectives</w:t>
            </w:r>
          </w:p>
        </w:tc>
      </w:tr>
      <w:tr w:rsidR="00391E36" w:rsidTr="0027607C">
        <w:trPr>
          <w:trHeight w:val="67"/>
        </w:trPr>
        <w:tc>
          <w:tcPr>
            <w:tcW w:w="1606" w:type="dxa"/>
          </w:tcPr>
          <w:p w:rsidR="00391E36" w:rsidRDefault="007E019F" w:rsidP="00C947AB">
            <w:pPr>
              <w:pStyle w:val="NormalWeb"/>
              <w:spacing w:before="12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200</w:t>
            </w:r>
            <w:r w:rsidR="005A690D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 xml:space="preserve">0 </w:t>
            </w:r>
            <w:r w:rsidR="00A93806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-</w:t>
            </w:r>
            <w:r w:rsidR="005A690D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 xml:space="preserve"> </w:t>
            </w:r>
            <w:r w:rsidR="00A93806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200</w:t>
            </w:r>
            <w:r w:rsidR="005A690D">
              <w:rPr>
                <w:rFonts w:ascii="Times New Roman" w:eastAsia="Times New Roman" w:hAnsi="Times New Roman" w:cs="Times New Roman"/>
                <w:i/>
                <w:iCs/>
                <w:sz w:val="20"/>
                <w:lang w:val="en-GB"/>
              </w:rPr>
              <w:t>4</w:t>
            </w:r>
          </w:p>
        </w:tc>
        <w:tc>
          <w:tcPr>
            <w:tcW w:w="9168" w:type="dxa"/>
            <w:gridSpan w:val="4"/>
          </w:tcPr>
          <w:p w:rsidR="006C07EF" w:rsidRPr="00E0545E" w:rsidRDefault="006C07EF" w:rsidP="00C947AB">
            <w:pPr>
              <w:spacing w:before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0545E">
              <w:rPr>
                <w:b/>
                <w:bCs/>
                <w:sz w:val="20"/>
                <w:szCs w:val="20"/>
              </w:rPr>
              <w:t xml:space="preserve">Lycée </w:t>
            </w:r>
            <w:r w:rsidR="00A86A8F" w:rsidRPr="00E0545E">
              <w:rPr>
                <w:b/>
                <w:bCs/>
                <w:sz w:val="20"/>
                <w:szCs w:val="20"/>
              </w:rPr>
              <w:t>[</w:t>
            </w:r>
            <w:proofErr w:type="spellStart"/>
            <w:r w:rsidR="00A86A8F" w:rsidRPr="00E0545E">
              <w:rPr>
                <w:b/>
                <w:bCs/>
                <w:sz w:val="20"/>
                <w:szCs w:val="20"/>
              </w:rPr>
              <w:t>Nasrallah</w:t>
            </w:r>
            <w:proofErr w:type="spellEnd"/>
            <w:r w:rsidR="00A86A8F">
              <w:rPr>
                <w:b/>
                <w:bCs/>
                <w:sz w:val="20"/>
                <w:szCs w:val="20"/>
              </w:rPr>
              <w:t xml:space="preserve"> Centre</w:t>
            </w:r>
            <w:r w:rsidR="005A690D" w:rsidRPr="00E0545E">
              <w:rPr>
                <w:b/>
                <w:bCs/>
                <w:sz w:val="20"/>
                <w:szCs w:val="20"/>
              </w:rPr>
              <w:t>]</w:t>
            </w:r>
          </w:p>
          <w:p w:rsidR="00391E36" w:rsidRPr="00C577DE" w:rsidRDefault="002D35BA" w:rsidP="00C947AB">
            <w:pPr>
              <w:spacing w:before="120" w:after="120" w:line="276" w:lineRule="auto"/>
              <w:jc w:val="both"/>
              <w:rPr>
                <w:i/>
                <w:iCs/>
                <w:u w:val="single"/>
              </w:rPr>
            </w:pPr>
            <w:r w:rsidRPr="00C577DE">
              <w:rPr>
                <w:i/>
                <w:iCs/>
                <w:sz w:val="20"/>
                <w:szCs w:val="20"/>
                <w:u w:val="single"/>
              </w:rPr>
              <w:t>Baccalaur</w:t>
            </w:r>
            <w:r w:rsidRPr="00C577DE">
              <w:rPr>
                <w:i/>
                <w:iCs/>
                <w:sz w:val="20"/>
                <w:szCs w:val="20"/>
                <w:u w:val="single"/>
                <w:lang w:bidi="ar-EG"/>
              </w:rPr>
              <w:t>é</w:t>
            </w:r>
            <w:r w:rsidR="00604AF8" w:rsidRPr="00C577DE">
              <w:rPr>
                <w:i/>
                <w:iCs/>
                <w:sz w:val="20"/>
                <w:szCs w:val="20"/>
                <w:u w:val="single"/>
              </w:rPr>
              <w:t>at</w:t>
            </w:r>
            <w:r w:rsidR="005A690D" w:rsidRPr="00C577DE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5A690D" w:rsidRPr="00C577DE">
              <w:rPr>
                <w:i/>
                <w:iCs/>
                <w:sz w:val="20"/>
                <w:szCs w:val="20"/>
                <w:u w:val="single"/>
                <w:lang w:bidi="ar-EG"/>
              </w:rPr>
              <w:t>en Economie et Gestion</w:t>
            </w:r>
            <w:r w:rsidR="0027607C">
              <w:rPr>
                <w:i/>
                <w:iCs/>
                <w:sz w:val="20"/>
                <w:szCs w:val="20"/>
                <w:u w:val="single"/>
                <w:lang w:bidi="ar-EG"/>
              </w:rPr>
              <w:t xml:space="preserve"> </w:t>
            </w:r>
          </w:p>
        </w:tc>
      </w:tr>
      <w:tr w:rsidR="00747608" w:rsidTr="00B8303F">
        <w:trPr>
          <w:trHeight w:val="592"/>
        </w:trPr>
        <w:tc>
          <w:tcPr>
            <w:tcW w:w="10774" w:type="dxa"/>
            <w:gridSpan w:val="5"/>
          </w:tcPr>
          <w:p w:rsidR="00747608" w:rsidRPr="005A690D" w:rsidRDefault="005A690D" w:rsidP="00A46D6A">
            <w:pPr>
              <w:pStyle w:val="Titre5"/>
              <w:spacing w:before="240" w:after="24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Compétences Informatiques</w:t>
            </w:r>
          </w:p>
        </w:tc>
      </w:tr>
      <w:tr w:rsidR="00747608" w:rsidTr="00B8303F">
        <w:trPr>
          <w:trHeight w:val="405"/>
        </w:trPr>
        <w:tc>
          <w:tcPr>
            <w:tcW w:w="1606" w:type="dxa"/>
          </w:tcPr>
          <w:p w:rsidR="00747608" w:rsidRDefault="00747608" w:rsidP="00A46D6A">
            <w:pPr>
              <w:spacing w:before="120"/>
              <w:jc w:val="both"/>
              <w:rPr>
                <w:i/>
                <w:iCs/>
                <w:sz w:val="20"/>
                <w:lang w:val="en-GB"/>
              </w:rPr>
            </w:pPr>
          </w:p>
        </w:tc>
        <w:tc>
          <w:tcPr>
            <w:tcW w:w="9168" w:type="dxa"/>
            <w:gridSpan w:val="4"/>
          </w:tcPr>
          <w:p w:rsidR="00067D95" w:rsidRDefault="005A690D" w:rsidP="00C577DE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Logiciels de bureau MS (</w:t>
            </w:r>
            <w:r w:rsidRPr="005A690D">
              <w:rPr>
                <w:sz w:val="20"/>
                <w:szCs w:val="20"/>
              </w:rPr>
              <w:t>Word, Excel</w:t>
            </w:r>
            <w:r>
              <w:rPr>
                <w:sz w:val="20"/>
                <w:szCs w:val="20"/>
              </w:rPr>
              <w:t>, Access, PowerPoint)</w:t>
            </w:r>
            <w:r w:rsidRPr="005A690D">
              <w:rPr>
                <w:sz w:val="20"/>
                <w:szCs w:val="20"/>
              </w:rPr>
              <w:t xml:space="preserve">, </w:t>
            </w:r>
            <w:proofErr w:type="spellStart"/>
            <w:r w:rsidRPr="005A690D">
              <w:rPr>
                <w:sz w:val="20"/>
                <w:szCs w:val="20"/>
              </w:rPr>
              <w:t>Agl</w:t>
            </w:r>
            <w:proofErr w:type="spellEnd"/>
            <w:r w:rsidRPr="005A69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Compta, </w:t>
            </w:r>
            <w:proofErr w:type="spellStart"/>
            <w:r>
              <w:rPr>
                <w:sz w:val="20"/>
                <w:szCs w:val="20"/>
              </w:rPr>
              <w:t>Saage</w:t>
            </w:r>
            <w:proofErr w:type="spellEnd"/>
            <w:r w:rsidRPr="005A690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5A690D">
              <w:rPr>
                <w:sz w:val="20"/>
                <w:szCs w:val="20"/>
              </w:rPr>
              <w:t>rogestion</w:t>
            </w:r>
            <w:proofErr w:type="spellEnd"/>
            <w:r w:rsidR="00A86A8F">
              <w:rPr>
                <w:sz w:val="20"/>
                <w:szCs w:val="20"/>
              </w:rPr>
              <w:t>, Navision</w:t>
            </w:r>
          </w:p>
          <w:p w:rsidR="00A20774" w:rsidRDefault="00A20774" w:rsidP="00C577DE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A20774" w:rsidRDefault="00A20774" w:rsidP="00C577DE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A20774" w:rsidRDefault="00A20774" w:rsidP="00C577DE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A20774" w:rsidRPr="007E019F" w:rsidRDefault="00A20774" w:rsidP="00C577DE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7608" w:rsidTr="00B8303F">
        <w:trPr>
          <w:trHeight w:val="498"/>
        </w:trPr>
        <w:tc>
          <w:tcPr>
            <w:tcW w:w="10774" w:type="dxa"/>
            <w:gridSpan w:val="5"/>
          </w:tcPr>
          <w:p w:rsidR="00747608" w:rsidRDefault="00747608" w:rsidP="005A690D">
            <w:pPr>
              <w:pStyle w:val="Titre6"/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lastRenderedPageBreak/>
              <w:t>Langu</w:t>
            </w:r>
            <w:r w:rsidR="005A690D">
              <w:rPr>
                <w:lang w:val="en-GB"/>
              </w:rPr>
              <w:t>e</w:t>
            </w:r>
            <w:r>
              <w:rPr>
                <w:lang w:val="en-GB"/>
              </w:rPr>
              <w:t>s</w:t>
            </w:r>
          </w:p>
        </w:tc>
      </w:tr>
      <w:tr w:rsidR="00747608" w:rsidTr="0027607C">
        <w:trPr>
          <w:trHeight w:val="418"/>
        </w:trPr>
        <w:tc>
          <w:tcPr>
            <w:tcW w:w="1606" w:type="dxa"/>
          </w:tcPr>
          <w:p w:rsidR="00747608" w:rsidRDefault="00747608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9168" w:type="dxa"/>
            <w:gridSpan w:val="4"/>
          </w:tcPr>
          <w:p w:rsidR="00747608" w:rsidRPr="0085727F" w:rsidRDefault="00491405" w:rsidP="00C577D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76458">
              <w:rPr>
                <w:sz w:val="20"/>
                <w:szCs w:val="20"/>
              </w:rPr>
              <w:t>Arab</w:t>
            </w:r>
            <w:r w:rsidR="005A690D">
              <w:rPr>
                <w:sz w:val="20"/>
                <w:szCs w:val="20"/>
              </w:rPr>
              <w:t>e</w:t>
            </w:r>
            <w:r w:rsidRPr="00F76458">
              <w:rPr>
                <w:sz w:val="20"/>
                <w:szCs w:val="20"/>
              </w:rPr>
              <w:t xml:space="preserve">: </w:t>
            </w:r>
            <w:r w:rsidR="005A690D">
              <w:rPr>
                <w:sz w:val="20"/>
                <w:szCs w:val="20"/>
              </w:rPr>
              <w:t>langue maternelle</w:t>
            </w:r>
            <w:r w:rsidRPr="00F76458">
              <w:rPr>
                <w:sz w:val="20"/>
                <w:szCs w:val="20"/>
              </w:rPr>
              <w:t xml:space="preserve">, </w:t>
            </w:r>
            <w:r w:rsidR="005A690D">
              <w:rPr>
                <w:sz w:val="20"/>
                <w:szCs w:val="20"/>
              </w:rPr>
              <w:t>Français: bilingue, Anglais: courant</w:t>
            </w:r>
          </w:p>
        </w:tc>
      </w:tr>
      <w:tr w:rsidR="00747608" w:rsidTr="00E0545E">
        <w:tc>
          <w:tcPr>
            <w:tcW w:w="10774" w:type="dxa"/>
            <w:gridSpan w:val="5"/>
          </w:tcPr>
          <w:p w:rsidR="00747608" w:rsidRPr="00491405" w:rsidRDefault="005A690D" w:rsidP="00A46D6A">
            <w:pPr>
              <w:pStyle w:val="Titre2"/>
              <w:tabs>
                <w:tab w:val="left" w:pos="6220"/>
              </w:tabs>
              <w:spacing w:after="24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  <w:lang w:val="en-GB"/>
              </w:rPr>
              <w:t>Centres d’Intérêt</w:t>
            </w:r>
          </w:p>
        </w:tc>
      </w:tr>
      <w:tr w:rsidR="00747608" w:rsidRPr="00491405" w:rsidTr="0027607C">
        <w:trPr>
          <w:trHeight w:val="986"/>
        </w:trPr>
        <w:tc>
          <w:tcPr>
            <w:tcW w:w="1606" w:type="dxa"/>
          </w:tcPr>
          <w:p w:rsidR="00747608" w:rsidRDefault="00747608">
            <w:pPr>
              <w:pStyle w:val="Titre7"/>
              <w:rPr>
                <w:sz w:val="20"/>
                <w:lang w:val="en-GB"/>
              </w:rPr>
            </w:pPr>
          </w:p>
        </w:tc>
        <w:tc>
          <w:tcPr>
            <w:tcW w:w="9168" w:type="dxa"/>
            <w:gridSpan w:val="4"/>
          </w:tcPr>
          <w:p w:rsidR="00C577DE" w:rsidRPr="00C577DE" w:rsidRDefault="00C577DE" w:rsidP="00C577DE">
            <w:pPr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Philosophie &amp; Histoire</w:t>
            </w:r>
          </w:p>
          <w:p w:rsidR="00C577DE" w:rsidRDefault="005D0658" w:rsidP="00C577DE">
            <w:pPr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Nouvelles Technologies agricoles </w:t>
            </w:r>
          </w:p>
          <w:p w:rsidR="00392ACC" w:rsidRPr="00AF5B05" w:rsidRDefault="00FE2C7B" w:rsidP="00AF5B05">
            <w:pPr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Economie verte </w:t>
            </w:r>
          </w:p>
          <w:p w:rsidR="00747608" w:rsidRPr="00F76458" w:rsidRDefault="00C577DE" w:rsidP="00C577DE">
            <w:pPr>
              <w:numPr>
                <w:ilvl w:val="0"/>
                <w:numId w:val="22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P</w:t>
            </w:r>
            <w:r w:rsidRPr="00C577DE">
              <w:rPr>
                <w:sz w:val="20"/>
                <w:szCs w:val="20"/>
              </w:rPr>
              <w:t>olitiques</w:t>
            </w:r>
          </w:p>
        </w:tc>
      </w:tr>
    </w:tbl>
    <w:p w:rsidR="00747608" w:rsidRPr="00C577DE" w:rsidRDefault="00747608" w:rsidP="00207ADD"/>
    <w:sectPr w:rsidR="00747608" w:rsidRPr="00C577DE" w:rsidSect="00B8303F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B3" w:rsidRDefault="00587EB3" w:rsidP="0017091D">
      <w:r>
        <w:separator/>
      </w:r>
    </w:p>
  </w:endnote>
  <w:endnote w:type="continuationSeparator" w:id="0">
    <w:p w:rsidR="00587EB3" w:rsidRDefault="00587EB3" w:rsidP="0017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B3" w:rsidRDefault="00587EB3" w:rsidP="0017091D">
      <w:r>
        <w:separator/>
      </w:r>
    </w:p>
  </w:footnote>
  <w:footnote w:type="continuationSeparator" w:id="0">
    <w:p w:rsidR="00587EB3" w:rsidRDefault="00587EB3" w:rsidP="0017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EC7"/>
    <w:multiLevelType w:val="hybridMultilevel"/>
    <w:tmpl w:val="64BE5EA2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04B66A2B"/>
    <w:multiLevelType w:val="hybridMultilevel"/>
    <w:tmpl w:val="6B2A8D1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76843"/>
    <w:multiLevelType w:val="hybridMultilevel"/>
    <w:tmpl w:val="3FF86A54"/>
    <w:lvl w:ilvl="0" w:tplc="040C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0F7777DF"/>
    <w:multiLevelType w:val="hybridMultilevel"/>
    <w:tmpl w:val="E162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053E"/>
    <w:multiLevelType w:val="hybridMultilevel"/>
    <w:tmpl w:val="107CA5AA"/>
    <w:lvl w:ilvl="0" w:tplc="1074B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07575"/>
    <w:multiLevelType w:val="hybridMultilevel"/>
    <w:tmpl w:val="CB4E0F6E"/>
    <w:lvl w:ilvl="0" w:tplc="1074B7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5273"/>
    <w:multiLevelType w:val="hybridMultilevel"/>
    <w:tmpl w:val="46688D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9418BB"/>
    <w:multiLevelType w:val="hybridMultilevel"/>
    <w:tmpl w:val="F5F09B42"/>
    <w:lvl w:ilvl="0" w:tplc="040C000B">
      <w:start w:val="1"/>
      <w:numFmt w:val="bullet"/>
      <w:lvlText w:val=""/>
      <w:lvlJc w:val="left"/>
      <w:pPr>
        <w:ind w:left="22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8">
    <w:nsid w:val="2E691B89"/>
    <w:multiLevelType w:val="hybridMultilevel"/>
    <w:tmpl w:val="36DCDE32"/>
    <w:lvl w:ilvl="0" w:tplc="0809000B">
      <w:start w:val="1"/>
      <w:numFmt w:val="bullet"/>
      <w:lvlText w:val=""/>
      <w:lvlJc w:val="left"/>
      <w:pPr>
        <w:ind w:left="22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9">
    <w:nsid w:val="31E72A0D"/>
    <w:multiLevelType w:val="multilevel"/>
    <w:tmpl w:val="B2A019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95615"/>
    <w:multiLevelType w:val="hybridMultilevel"/>
    <w:tmpl w:val="6CFC9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C4A6A"/>
    <w:multiLevelType w:val="hybridMultilevel"/>
    <w:tmpl w:val="EBCA60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846FF"/>
    <w:multiLevelType w:val="hybridMultilevel"/>
    <w:tmpl w:val="D1DEBE1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410AD4"/>
    <w:multiLevelType w:val="hybridMultilevel"/>
    <w:tmpl w:val="1458C1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14881"/>
    <w:multiLevelType w:val="hybridMultilevel"/>
    <w:tmpl w:val="7930A2D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A0C2C"/>
    <w:multiLevelType w:val="hybridMultilevel"/>
    <w:tmpl w:val="12C428BE"/>
    <w:lvl w:ilvl="0" w:tplc="040C000B">
      <w:start w:val="1"/>
      <w:numFmt w:val="bullet"/>
      <w:lvlText w:val=""/>
      <w:lvlJc w:val="left"/>
      <w:pPr>
        <w:ind w:left="22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6">
    <w:nsid w:val="553E6AB6"/>
    <w:multiLevelType w:val="multilevel"/>
    <w:tmpl w:val="9C9461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B3B62"/>
    <w:multiLevelType w:val="hybridMultilevel"/>
    <w:tmpl w:val="BA64316E"/>
    <w:lvl w:ilvl="0" w:tplc="080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8">
    <w:nsid w:val="5B3D7626"/>
    <w:multiLevelType w:val="hybridMultilevel"/>
    <w:tmpl w:val="B2A0194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60F7A"/>
    <w:multiLevelType w:val="hybridMultilevel"/>
    <w:tmpl w:val="E0D00B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F020F7"/>
    <w:multiLevelType w:val="hybridMultilevel"/>
    <w:tmpl w:val="93D24F30"/>
    <w:lvl w:ilvl="0" w:tplc="28B02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F5BB4"/>
    <w:multiLevelType w:val="hybridMultilevel"/>
    <w:tmpl w:val="D36085DA"/>
    <w:lvl w:ilvl="0" w:tplc="7F58C88C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lang w:val="fr-FR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2">
    <w:nsid w:val="6ACC6DFE"/>
    <w:multiLevelType w:val="hybridMultilevel"/>
    <w:tmpl w:val="F66E8D6C"/>
    <w:lvl w:ilvl="0" w:tplc="040C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>
    <w:nsid w:val="6B5F6577"/>
    <w:multiLevelType w:val="hybridMultilevel"/>
    <w:tmpl w:val="A5B6A55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1118D1"/>
    <w:multiLevelType w:val="hybridMultilevel"/>
    <w:tmpl w:val="A4B411C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8267F"/>
    <w:multiLevelType w:val="hybridMultilevel"/>
    <w:tmpl w:val="01BAA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F68F4"/>
    <w:multiLevelType w:val="hybridMultilevel"/>
    <w:tmpl w:val="6AD00CD2"/>
    <w:lvl w:ilvl="0" w:tplc="040C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>
    <w:nsid w:val="774D06F1"/>
    <w:multiLevelType w:val="hybridMultilevel"/>
    <w:tmpl w:val="06401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3D0B34"/>
    <w:multiLevelType w:val="hybridMultilevel"/>
    <w:tmpl w:val="056A08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43475"/>
    <w:multiLevelType w:val="hybridMultilevel"/>
    <w:tmpl w:val="31D2C3C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21"/>
  </w:num>
  <w:num w:numId="8">
    <w:abstractNumId w:val="25"/>
  </w:num>
  <w:num w:numId="9">
    <w:abstractNumId w:val="27"/>
  </w:num>
  <w:num w:numId="10">
    <w:abstractNumId w:val="14"/>
  </w:num>
  <w:num w:numId="11">
    <w:abstractNumId w:val="13"/>
  </w:num>
  <w:num w:numId="12">
    <w:abstractNumId w:val="1"/>
  </w:num>
  <w:num w:numId="13">
    <w:abstractNumId w:val="19"/>
  </w:num>
  <w:num w:numId="14">
    <w:abstractNumId w:val="12"/>
  </w:num>
  <w:num w:numId="15">
    <w:abstractNumId w:val="24"/>
  </w:num>
  <w:num w:numId="16">
    <w:abstractNumId w:val="29"/>
  </w:num>
  <w:num w:numId="17">
    <w:abstractNumId w:val="23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20"/>
  </w:num>
  <w:num w:numId="23">
    <w:abstractNumId w:val="5"/>
  </w:num>
  <w:num w:numId="24">
    <w:abstractNumId w:val="8"/>
  </w:num>
  <w:num w:numId="25">
    <w:abstractNumId w:val="10"/>
  </w:num>
  <w:num w:numId="26">
    <w:abstractNumId w:val="7"/>
  </w:num>
  <w:num w:numId="27">
    <w:abstractNumId w:val="15"/>
  </w:num>
  <w:num w:numId="28">
    <w:abstractNumId w:val="8"/>
  </w:num>
  <w:num w:numId="29">
    <w:abstractNumId w:val="2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EC"/>
    <w:rsid w:val="000164F9"/>
    <w:rsid w:val="00021579"/>
    <w:rsid w:val="00025935"/>
    <w:rsid w:val="0003199F"/>
    <w:rsid w:val="000465B3"/>
    <w:rsid w:val="00057046"/>
    <w:rsid w:val="00061BF3"/>
    <w:rsid w:val="00065CB8"/>
    <w:rsid w:val="000678B5"/>
    <w:rsid w:val="00067D95"/>
    <w:rsid w:val="000714A3"/>
    <w:rsid w:val="00080AFC"/>
    <w:rsid w:val="00091D7B"/>
    <w:rsid w:val="000947B2"/>
    <w:rsid w:val="000A3772"/>
    <w:rsid w:val="000A3C87"/>
    <w:rsid w:val="000B6ACF"/>
    <w:rsid w:val="000C38E0"/>
    <w:rsid w:val="000C75C6"/>
    <w:rsid w:val="000D2411"/>
    <w:rsid w:val="000D2ED6"/>
    <w:rsid w:val="000E12FF"/>
    <w:rsid w:val="000E220F"/>
    <w:rsid w:val="0010254F"/>
    <w:rsid w:val="001030EA"/>
    <w:rsid w:val="00103C3E"/>
    <w:rsid w:val="00106AC9"/>
    <w:rsid w:val="00136221"/>
    <w:rsid w:val="00140071"/>
    <w:rsid w:val="00142931"/>
    <w:rsid w:val="001469A7"/>
    <w:rsid w:val="00154EE9"/>
    <w:rsid w:val="00160D52"/>
    <w:rsid w:val="001704BE"/>
    <w:rsid w:val="0017091D"/>
    <w:rsid w:val="00177FE6"/>
    <w:rsid w:val="001860FF"/>
    <w:rsid w:val="00192522"/>
    <w:rsid w:val="001B2DCD"/>
    <w:rsid w:val="001B3874"/>
    <w:rsid w:val="001B3B0A"/>
    <w:rsid w:val="001D212A"/>
    <w:rsid w:val="001D6C00"/>
    <w:rsid w:val="001E00BA"/>
    <w:rsid w:val="001F18EA"/>
    <w:rsid w:val="00207ADD"/>
    <w:rsid w:val="002104D1"/>
    <w:rsid w:val="002303D9"/>
    <w:rsid w:val="00233BEA"/>
    <w:rsid w:val="002340EF"/>
    <w:rsid w:val="00244423"/>
    <w:rsid w:val="00245253"/>
    <w:rsid w:val="0025216F"/>
    <w:rsid w:val="00253628"/>
    <w:rsid w:val="0025444B"/>
    <w:rsid w:val="002605DD"/>
    <w:rsid w:val="00274E08"/>
    <w:rsid w:val="0027607C"/>
    <w:rsid w:val="00283DCA"/>
    <w:rsid w:val="002B1ABC"/>
    <w:rsid w:val="002D021B"/>
    <w:rsid w:val="002D0A39"/>
    <w:rsid w:val="002D35BA"/>
    <w:rsid w:val="002D45ED"/>
    <w:rsid w:val="002E03E6"/>
    <w:rsid w:val="003006AE"/>
    <w:rsid w:val="00302F97"/>
    <w:rsid w:val="003060CF"/>
    <w:rsid w:val="00306138"/>
    <w:rsid w:val="00335C6B"/>
    <w:rsid w:val="003450DC"/>
    <w:rsid w:val="0036283F"/>
    <w:rsid w:val="00385721"/>
    <w:rsid w:val="00391E36"/>
    <w:rsid w:val="00392ACC"/>
    <w:rsid w:val="003A274A"/>
    <w:rsid w:val="003B2E60"/>
    <w:rsid w:val="003C514B"/>
    <w:rsid w:val="003D1D9D"/>
    <w:rsid w:val="003D2DEC"/>
    <w:rsid w:val="003D5190"/>
    <w:rsid w:val="003E01DE"/>
    <w:rsid w:val="003E1F4F"/>
    <w:rsid w:val="003F5762"/>
    <w:rsid w:val="00402D62"/>
    <w:rsid w:val="004042F2"/>
    <w:rsid w:val="00414394"/>
    <w:rsid w:val="00445DB3"/>
    <w:rsid w:val="00447226"/>
    <w:rsid w:val="00451A71"/>
    <w:rsid w:val="00460023"/>
    <w:rsid w:val="00462370"/>
    <w:rsid w:val="0046399C"/>
    <w:rsid w:val="0048371F"/>
    <w:rsid w:val="00485879"/>
    <w:rsid w:val="00491405"/>
    <w:rsid w:val="004A0197"/>
    <w:rsid w:val="004A25AB"/>
    <w:rsid w:val="004A28F9"/>
    <w:rsid w:val="004B3E7F"/>
    <w:rsid w:val="004B439F"/>
    <w:rsid w:val="004B4FE6"/>
    <w:rsid w:val="004C6AED"/>
    <w:rsid w:val="004E691E"/>
    <w:rsid w:val="00503BCD"/>
    <w:rsid w:val="0050498F"/>
    <w:rsid w:val="00511474"/>
    <w:rsid w:val="00512D02"/>
    <w:rsid w:val="00513F98"/>
    <w:rsid w:val="0053070D"/>
    <w:rsid w:val="00557AAA"/>
    <w:rsid w:val="00562558"/>
    <w:rsid w:val="0056748C"/>
    <w:rsid w:val="0058548A"/>
    <w:rsid w:val="00587EB3"/>
    <w:rsid w:val="005930C9"/>
    <w:rsid w:val="005A0A67"/>
    <w:rsid w:val="005A65A3"/>
    <w:rsid w:val="005A690D"/>
    <w:rsid w:val="005C1DB1"/>
    <w:rsid w:val="005C6DA6"/>
    <w:rsid w:val="005C7161"/>
    <w:rsid w:val="005D0658"/>
    <w:rsid w:val="005D0E88"/>
    <w:rsid w:val="005D5E54"/>
    <w:rsid w:val="005E6A23"/>
    <w:rsid w:val="00604AF8"/>
    <w:rsid w:val="006064C2"/>
    <w:rsid w:val="00612A6E"/>
    <w:rsid w:val="00617E07"/>
    <w:rsid w:val="0062197E"/>
    <w:rsid w:val="00631D61"/>
    <w:rsid w:val="00646A49"/>
    <w:rsid w:val="00652381"/>
    <w:rsid w:val="00656278"/>
    <w:rsid w:val="00682CAD"/>
    <w:rsid w:val="006B03F9"/>
    <w:rsid w:val="006B32FC"/>
    <w:rsid w:val="006C07EF"/>
    <w:rsid w:val="006C7067"/>
    <w:rsid w:val="006D0584"/>
    <w:rsid w:val="006D726F"/>
    <w:rsid w:val="006E42A9"/>
    <w:rsid w:val="006F3E28"/>
    <w:rsid w:val="00724C84"/>
    <w:rsid w:val="00726836"/>
    <w:rsid w:val="00733B3B"/>
    <w:rsid w:val="00737942"/>
    <w:rsid w:val="00740006"/>
    <w:rsid w:val="00747608"/>
    <w:rsid w:val="00751B7F"/>
    <w:rsid w:val="00752BF4"/>
    <w:rsid w:val="007618E2"/>
    <w:rsid w:val="00784BF7"/>
    <w:rsid w:val="007952B1"/>
    <w:rsid w:val="00797A5C"/>
    <w:rsid w:val="007B0FE8"/>
    <w:rsid w:val="007B694C"/>
    <w:rsid w:val="007C54D5"/>
    <w:rsid w:val="007C56C3"/>
    <w:rsid w:val="007D233A"/>
    <w:rsid w:val="007D38C9"/>
    <w:rsid w:val="007D534E"/>
    <w:rsid w:val="007E019F"/>
    <w:rsid w:val="007E394B"/>
    <w:rsid w:val="007F2978"/>
    <w:rsid w:val="00802492"/>
    <w:rsid w:val="00804286"/>
    <w:rsid w:val="00812ABB"/>
    <w:rsid w:val="00831E91"/>
    <w:rsid w:val="00832EE3"/>
    <w:rsid w:val="00842713"/>
    <w:rsid w:val="0085727F"/>
    <w:rsid w:val="00862576"/>
    <w:rsid w:val="00862765"/>
    <w:rsid w:val="00876ED8"/>
    <w:rsid w:val="008B3FEB"/>
    <w:rsid w:val="008C6C6E"/>
    <w:rsid w:val="008F2EFC"/>
    <w:rsid w:val="008F3A89"/>
    <w:rsid w:val="008F667F"/>
    <w:rsid w:val="0091236C"/>
    <w:rsid w:val="0091356C"/>
    <w:rsid w:val="00913A94"/>
    <w:rsid w:val="00924090"/>
    <w:rsid w:val="00932E02"/>
    <w:rsid w:val="00933C63"/>
    <w:rsid w:val="00945804"/>
    <w:rsid w:val="009464D2"/>
    <w:rsid w:val="009634C3"/>
    <w:rsid w:val="00964B1D"/>
    <w:rsid w:val="00981E05"/>
    <w:rsid w:val="00993499"/>
    <w:rsid w:val="009B6E6B"/>
    <w:rsid w:val="009C333E"/>
    <w:rsid w:val="009E45B4"/>
    <w:rsid w:val="009F495C"/>
    <w:rsid w:val="009F5FA0"/>
    <w:rsid w:val="009F6EF4"/>
    <w:rsid w:val="00A00394"/>
    <w:rsid w:val="00A20774"/>
    <w:rsid w:val="00A2693B"/>
    <w:rsid w:val="00A30A97"/>
    <w:rsid w:val="00A438A4"/>
    <w:rsid w:val="00A438EB"/>
    <w:rsid w:val="00A448F7"/>
    <w:rsid w:val="00A46D6A"/>
    <w:rsid w:val="00A526F7"/>
    <w:rsid w:val="00A54A81"/>
    <w:rsid w:val="00A574E1"/>
    <w:rsid w:val="00A71E86"/>
    <w:rsid w:val="00A73359"/>
    <w:rsid w:val="00A80BEC"/>
    <w:rsid w:val="00A8624B"/>
    <w:rsid w:val="00A86A8F"/>
    <w:rsid w:val="00A9135C"/>
    <w:rsid w:val="00A932F2"/>
    <w:rsid w:val="00A93806"/>
    <w:rsid w:val="00A951FE"/>
    <w:rsid w:val="00AA3E76"/>
    <w:rsid w:val="00AA6F9E"/>
    <w:rsid w:val="00AB42B6"/>
    <w:rsid w:val="00AB5BA8"/>
    <w:rsid w:val="00AC4B4C"/>
    <w:rsid w:val="00AD5C16"/>
    <w:rsid w:val="00AF5B05"/>
    <w:rsid w:val="00B21201"/>
    <w:rsid w:val="00B2295C"/>
    <w:rsid w:val="00B26682"/>
    <w:rsid w:val="00B45E9B"/>
    <w:rsid w:val="00B50EBA"/>
    <w:rsid w:val="00B646E0"/>
    <w:rsid w:val="00B755AA"/>
    <w:rsid w:val="00B8303F"/>
    <w:rsid w:val="00B8380E"/>
    <w:rsid w:val="00BA1179"/>
    <w:rsid w:val="00BC663C"/>
    <w:rsid w:val="00BD1E53"/>
    <w:rsid w:val="00BD38C4"/>
    <w:rsid w:val="00BD4173"/>
    <w:rsid w:val="00BE570A"/>
    <w:rsid w:val="00BF039A"/>
    <w:rsid w:val="00C003E1"/>
    <w:rsid w:val="00C13760"/>
    <w:rsid w:val="00C40066"/>
    <w:rsid w:val="00C436FB"/>
    <w:rsid w:val="00C53953"/>
    <w:rsid w:val="00C55E2F"/>
    <w:rsid w:val="00C577DE"/>
    <w:rsid w:val="00C578BF"/>
    <w:rsid w:val="00C61CEF"/>
    <w:rsid w:val="00C63555"/>
    <w:rsid w:val="00C7466F"/>
    <w:rsid w:val="00C82DAA"/>
    <w:rsid w:val="00C947AB"/>
    <w:rsid w:val="00C95F17"/>
    <w:rsid w:val="00C97C5D"/>
    <w:rsid w:val="00CA5EE5"/>
    <w:rsid w:val="00CD646D"/>
    <w:rsid w:val="00CE3DA2"/>
    <w:rsid w:val="00CE3E31"/>
    <w:rsid w:val="00CE6956"/>
    <w:rsid w:val="00CF0C6F"/>
    <w:rsid w:val="00CF7070"/>
    <w:rsid w:val="00D010A6"/>
    <w:rsid w:val="00D060E5"/>
    <w:rsid w:val="00D31246"/>
    <w:rsid w:val="00D5074B"/>
    <w:rsid w:val="00D60FE2"/>
    <w:rsid w:val="00D675BC"/>
    <w:rsid w:val="00D82CEB"/>
    <w:rsid w:val="00D902D9"/>
    <w:rsid w:val="00D9062C"/>
    <w:rsid w:val="00D95D3F"/>
    <w:rsid w:val="00DA76B2"/>
    <w:rsid w:val="00DD6DD2"/>
    <w:rsid w:val="00DE3F31"/>
    <w:rsid w:val="00DE64A3"/>
    <w:rsid w:val="00DF3A8D"/>
    <w:rsid w:val="00DF4DFC"/>
    <w:rsid w:val="00E0545E"/>
    <w:rsid w:val="00E05E4B"/>
    <w:rsid w:val="00E10477"/>
    <w:rsid w:val="00E12B20"/>
    <w:rsid w:val="00E136F1"/>
    <w:rsid w:val="00E14C8C"/>
    <w:rsid w:val="00E162D8"/>
    <w:rsid w:val="00E20DE9"/>
    <w:rsid w:val="00E35C66"/>
    <w:rsid w:val="00E36D20"/>
    <w:rsid w:val="00E41ECF"/>
    <w:rsid w:val="00E42028"/>
    <w:rsid w:val="00E42EF7"/>
    <w:rsid w:val="00E448E5"/>
    <w:rsid w:val="00E463DC"/>
    <w:rsid w:val="00E56573"/>
    <w:rsid w:val="00E62600"/>
    <w:rsid w:val="00E82FE2"/>
    <w:rsid w:val="00E86631"/>
    <w:rsid w:val="00E90771"/>
    <w:rsid w:val="00E95D7A"/>
    <w:rsid w:val="00F11024"/>
    <w:rsid w:val="00F24FEF"/>
    <w:rsid w:val="00F311FE"/>
    <w:rsid w:val="00F31D6A"/>
    <w:rsid w:val="00F42F48"/>
    <w:rsid w:val="00F45B23"/>
    <w:rsid w:val="00F54ABD"/>
    <w:rsid w:val="00F551D2"/>
    <w:rsid w:val="00F566BF"/>
    <w:rsid w:val="00F673E0"/>
    <w:rsid w:val="00F71127"/>
    <w:rsid w:val="00F76458"/>
    <w:rsid w:val="00FA4ABD"/>
    <w:rsid w:val="00FC1BCB"/>
    <w:rsid w:val="00FD097E"/>
    <w:rsid w:val="00FD4C79"/>
    <w:rsid w:val="00FE2C7B"/>
    <w:rsid w:val="00FE564C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lang w:eastAsia="de-DE"/>
    </w:rPr>
  </w:style>
  <w:style w:type="paragraph" w:styleId="Titre2">
    <w:name w:val="heading 2"/>
    <w:basedOn w:val="Normal"/>
    <w:next w:val="Normal"/>
    <w:qFormat/>
    <w:rsid w:val="00D95D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  <w:lang w:eastAsia="de-D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lang w:eastAsia="de-D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  <w:u w:val="single"/>
      <w:lang w:eastAsia="de-DE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  <w:lang w:eastAsia="de-D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i/>
      <w:iCs/>
      <w:lang w:eastAsia="de-D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19"/>
    </w:pPr>
    <w:rPr>
      <w:rFonts w:ascii="Arial Unicode MS" w:eastAsia="Arial Unicode MS" w:hAnsi="Arial Unicode MS" w:cs="Arial Unicode MS"/>
      <w:lang w:eastAsia="de-D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qFormat/>
    <w:rsid w:val="0036283F"/>
    <w:rPr>
      <w:b/>
      <w:bCs/>
    </w:rPr>
  </w:style>
  <w:style w:type="paragraph" w:styleId="Corpsdetexte">
    <w:name w:val="Body Text"/>
    <w:basedOn w:val="Normal"/>
    <w:link w:val="CorpsdetexteCar"/>
    <w:rsid w:val="00D95D3F"/>
    <w:pPr>
      <w:spacing w:after="200" w:line="300" w:lineRule="auto"/>
    </w:pPr>
    <w:rPr>
      <w:rFonts w:ascii="Century Gothic" w:hAnsi="Century Gothic"/>
      <w:sz w:val="20"/>
      <w:szCs w:val="22"/>
      <w:lang w:val="en-US"/>
    </w:rPr>
  </w:style>
  <w:style w:type="character" w:customStyle="1" w:styleId="CorpsdetexteCar">
    <w:name w:val="Corps de texte Car"/>
    <w:link w:val="Corpsdetexte"/>
    <w:rsid w:val="00D95D3F"/>
    <w:rPr>
      <w:rFonts w:ascii="Century Gothic" w:hAnsi="Century Gothic"/>
      <w:szCs w:val="22"/>
      <w:lang w:val="en-US" w:eastAsia="en-US" w:bidi="ar-SA"/>
    </w:rPr>
  </w:style>
  <w:style w:type="paragraph" w:styleId="En-tte">
    <w:name w:val="header"/>
    <w:basedOn w:val="Normal"/>
    <w:link w:val="En-tteCar"/>
    <w:rsid w:val="0017091D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17091D"/>
    <w:rPr>
      <w:sz w:val="24"/>
      <w:szCs w:val="24"/>
      <w:lang w:val="de-DE" w:eastAsia="en-US"/>
    </w:rPr>
  </w:style>
  <w:style w:type="paragraph" w:styleId="Pieddepage">
    <w:name w:val="footer"/>
    <w:basedOn w:val="Normal"/>
    <w:link w:val="PieddepageCar"/>
    <w:rsid w:val="0017091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17091D"/>
    <w:rPr>
      <w:sz w:val="24"/>
      <w:szCs w:val="24"/>
      <w:lang w:val="de-DE" w:eastAsia="en-US"/>
    </w:rPr>
  </w:style>
  <w:style w:type="paragraph" w:styleId="Paragraphedeliste">
    <w:name w:val="List Paragraph"/>
    <w:basedOn w:val="Normal"/>
    <w:uiPriority w:val="34"/>
    <w:qFormat/>
    <w:rsid w:val="0017091D"/>
    <w:pPr>
      <w:ind w:left="720"/>
      <w:contextualSpacing/>
    </w:pPr>
  </w:style>
  <w:style w:type="character" w:styleId="Lienhypertexte">
    <w:name w:val="Hyperlink"/>
    <w:rsid w:val="00142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lang w:eastAsia="de-DE"/>
    </w:rPr>
  </w:style>
  <w:style w:type="paragraph" w:styleId="Titre2">
    <w:name w:val="heading 2"/>
    <w:basedOn w:val="Normal"/>
    <w:next w:val="Normal"/>
    <w:qFormat/>
    <w:rsid w:val="00D95D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  <w:lang w:eastAsia="de-D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lang w:eastAsia="de-D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  <w:u w:val="single"/>
      <w:lang w:eastAsia="de-DE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  <w:lang w:eastAsia="de-D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i/>
      <w:iCs/>
      <w:lang w:eastAsia="de-D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19"/>
    </w:pPr>
    <w:rPr>
      <w:rFonts w:ascii="Arial Unicode MS" w:eastAsia="Arial Unicode MS" w:hAnsi="Arial Unicode MS" w:cs="Arial Unicode MS"/>
      <w:lang w:eastAsia="de-D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qFormat/>
    <w:rsid w:val="0036283F"/>
    <w:rPr>
      <w:b/>
      <w:bCs/>
    </w:rPr>
  </w:style>
  <w:style w:type="paragraph" w:styleId="Corpsdetexte">
    <w:name w:val="Body Text"/>
    <w:basedOn w:val="Normal"/>
    <w:link w:val="CorpsdetexteCar"/>
    <w:rsid w:val="00D95D3F"/>
    <w:pPr>
      <w:spacing w:after="200" w:line="300" w:lineRule="auto"/>
    </w:pPr>
    <w:rPr>
      <w:rFonts w:ascii="Century Gothic" w:hAnsi="Century Gothic"/>
      <w:sz w:val="20"/>
      <w:szCs w:val="22"/>
      <w:lang w:val="en-US"/>
    </w:rPr>
  </w:style>
  <w:style w:type="character" w:customStyle="1" w:styleId="CorpsdetexteCar">
    <w:name w:val="Corps de texte Car"/>
    <w:link w:val="Corpsdetexte"/>
    <w:rsid w:val="00D95D3F"/>
    <w:rPr>
      <w:rFonts w:ascii="Century Gothic" w:hAnsi="Century Gothic"/>
      <w:szCs w:val="22"/>
      <w:lang w:val="en-US" w:eastAsia="en-US" w:bidi="ar-SA"/>
    </w:rPr>
  </w:style>
  <w:style w:type="paragraph" w:styleId="En-tte">
    <w:name w:val="header"/>
    <w:basedOn w:val="Normal"/>
    <w:link w:val="En-tteCar"/>
    <w:rsid w:val="0017091D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17091D"/>
    <w:rPr>
      <w:sz w:val="24"/>
      <w:szCs w:val="24"/>
      <w:lang w:val="de-DE" w:eastAsia="en-US"/>
    </w:rPr>
  </w:style>
  <w:style w:type="paragraph" w:styleId="Pieddepage">
    <w:name w:val="footer"/>
    <w:basedOn w:val="Normal"/>
    <w:link w:val="PieddepageCar"/>
    <w:rsid w:val="0017091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17091D"/>
    <w:rPr>
      <w:sz w:val="24"/>
      <w:szCs w:val="24"/>
      <w:lang w:val="de-DE" w:eastAsia="en-US"/>
    </w:rPr>
  </w:style>
  <w:style w:type="paragraph" w:styleId="Paragraphedeliste">
    <w:name w:val="List Paragraph"/>
    <w:basedOn w:val="Normal"/>
    <w:uiPriority w:val="34"/>
    <w:qFormat/>
    <w:rsid w:val="0017091D"/>
    <w:pPr>
      <w:ind w:left="720"/>
      <w:contextualSpacing/>
    </w:pPr>
  </w:style>
  <w:style w:type="character" w:styleId="Lienhypertexte">
    <w:name w:val="Hyperlink"/>
    <w:rsid w:val="00142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adressalem.marzougu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374E-1577-40BB-9ECE-08A39C3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Fahed BEN ATIG</vt:lpstr>
      <vt:lpstr>Fahed BEN ATIG</vt:lpstr>
    </vt:vector>
  </TitlesOfParts>
  <Company>Stuttgart</Company>
  <LinksUpToDate>false</LinksUpToDate>
  <CharactersWithSpaces>6027</CharactersWithSpaces>
  <SharedDoc>false</SharedDoc>
  <HLinks>
    <vt:vector size="6" baseType="variant"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mailto:badressalem.marzougui@gmail.com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Fahed BEN ATIG</dc:title>
  <dc:subject/>
  <dc:creator>Ben Atig Fadhel</dc:creator>
  <cp:keywords/>
  <cp:lastModifiedBy>ferid</cp:lastModifiedBy>
  <cp:revision>51</cp:revision>
  <cp:lastPrinted>2014-10-31T15:38:00Z</cp:lastPrinted>
  <dcterms:created xsi:type="dcterms:W3CDTF">2021-11-09T07:47:00Z</dcterms:created>
  <dcterms:modified xsi:type="dcterms:W3CDTF">2022-05-06T12:12:00Z</dcterms:modified>
</cp:coreProperties>
</file>